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0EDD" w14:textId="77777777" w:rsidR="00B7705E" w:rsidRDefault="00B7705E" w:rsidP="00B7705E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616FFAA4" w14:textId="77777777" w:rsidR="00B7705E" w:rsidRDefault="00B7705E" w:rsidP="00B7705E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2E45CBFB" w14:textId="7ED28237" w:rsidR="00B7705E" w:rsidRPr="009846E6" w:rsidRDefault="009846E6">
      <w:pPr>
        <w:rPr>
          <w:rFonts w:ascii="Times New Roman" w:hAnsi="Times New Roman" w:cs="Times New Roman"/>
          <w:color w:val="C00000"/>
        </w:rPr>
      </w:pPr>
      <w:r w:rsidRPr="009846E6">
        <w:rPr>
          <w:rStyle w:val="normaltextrun"/>
          <w:rFonts w:ascii="Times New Roman" w:eastAsia="Times New Roman" w:hAnsi="Times New Roman" w:cs="Times New Roman"/>
          <w:color w:val="C00000"/>
        </w:rPr>
        <w:t xml:space="preserve">As of 21 Jan 2025, the RC FAO 1715 community is </w:t>
      </w:r>
      <w:r w:rsidRPr="009846E6">
        <w:rPr>
          <w:rStyle w:val="normaltextrun"/>
          <w:rFonts w:ascii="Times New Roman" w:eastAsia="Times New Roman" w:hAnsi="Times New Roman" w:cs="Times New Roman"/>
          <w:b/>
          <w:bCs/>
          <w:color w:val="C00000"/>
          <w:u w:val="single"/>
        </w:rPr>
        <w:t>only accepting applications</w:t>
      </w:r>
      <w:r w:rsidRPr="009846E6">
        <w:rPr>
          <w:rStyle w:val="normaltextrun"/>
          <w:rFonts w:ascii="Times New Roman" w:eastAsia="Times New Roman" w:hAnsi="Times New Roman" w:cs="Times New Roman"/>
          <w:color w:val="C00000"/>
        </w:rPr>
        <w:t xml:space="preserve"> from w</w:t>
      </w:r>
      <w:r w:rsidRPr="009846E6">
        <w:rPr>
          <w:rFonts w:ascii="Times New Roman" w:hAnsi="Times New Roman" w:cs="Times New Roman"/>
          <w:color w:val="C00000"/>
        </w:rPr>
        <w:t xml:space="preserve">ell-qualified </w:t>
      </w:r>
      <w:r w:rsidRPr="009846E6">
        <w:rPr>
          <w:rFonts w:ascii="Times New Roman" w:hAnsi="Times New Roman" w:cs="Times New Roman"/>
          <w:b/>
          <w:bCs/>
          <w:color w:val="C00000"/>
          <w:u w:val="single"/>
        </w:rPr>
        <w:t>O3 and O4s</w:t>
      </w:r>
      <w:r w:rsidRPr="009846E6">
        <w:rPr>
          <w:rFonts w:ascii="Times New Roman" w:hAnsi="Times New Roman" w:cs="Times New Roman"/>
          <w:color w:val="C00000"/>
        </w:rPr>
        <w:t xml:space="preserve"> in the primary </w:t>
      </w:r>
      <w:r w:rsidRPr="009846E6">
        <w:rPr>
          <w:rFonts w:ascii="Times New Roman" w:hAnsi="Times New Roman" w:cs="Times New Roman"/>
          <w:b/>
          <w:bCs/>
          <w:color w:val="C00000"/>
          <w:u w:val="single"/>
        </w:rPr>
        <w:t>Unrestricted Line (URL) warfighting communities</w:t>
      </w:r>
      <w:r w:rsidRPr="009846E6">
        <w:rPr>
          <w:rFonts w:ascii="Times New Roman" w:hAnsi="Times New Roman" w:cs="Times New Roman"/>
          <w:color w:val="C00000"/>
        </w:rPr>
        <w:t xml:space="preserve">. </w:t>
      </w:r>
    </w:p>
    <w:p w14:paraId="34A0B621" w14:textId="77777777" w:rsidR="009846E6" w:rsidRDefault="009846E6">
      <w:pPr>
        <w:rPr>
          <w:rStyle w:val="normaltextrun"/>
          <w:rFonts w:ascii="Times New Roman" w:eastAsia="Times New Roman" w:hAnsi="Times New Roman" w:cs="Times New Roman"/>
          <w:b/>
          <w:bCs/>
          <w:u w:val="single"/>
        </w:rPr>
      </w:pPr>
    </w:p>
    <w:p w14:paraId="39F20636" w14:textId="4B10E55F" w:rsidR="00B7705E" w:rsidRDefault="00B7705E" w:rsidP="00B7705E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  <w:u w:val="single"/>
        </w:rPr>
      </w:pPr>
      <w:r w:rsidRPr="00B7705E">
        <w:rPr>
          <w:rStyle w:val="normaltextrun"/>
          <w:b/>
          <w:bCs/>
          <w:sz w:val="22"/>
          <w:szCs w:val="22"/>
          <w:u w:val="single"/>
        </w:rPr>
        <w:t>Eligibility/Application Checklist</w:t>
      </w:r>
    </w:p>
    <w:p w14:paraId="5449632B" w14:textId="77777777" w:rsidR="00CB3C0C" w:rsidRDefault="00CB3C0C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46CEA277" w14:textId="04F8B521" w:rsidR="00F10F83" w:rsidRDefault="009E6079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-6071113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7705E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B7705E">
        <w:rPr>
          <w:rStyle w:val="normaltextrun"/>
          <w:b/>
          <w:bCs/>
          <w:sz w:val="22"/>
          <w:szCs w:val="22"/>
        </w:rPr>
        <w:tab/>
      </w:r>
      <w:r w:rsidR="00F10F83" w:rsidRPr="007650BF">
        <w:rPr>
          <w:rStyle w:val="normaltextrun"/>
          <w:b/>
          <w:bCs/>
          <w:sz w:val="22"/>
          <w:szCs w:val="22"/>
        </w:rPr>
        <w:t>Current OCM Tentative Release</w:t>
      </w:r>
      <w:r w:rsidR="00F10F83">
        <w:rPr>
          <w:rStyle w:val="normaltextrun"/>
          <w:b/>
          <w:bCs/>
          <w:sz w:val="22"/>
          <w:szCs w:val="22"/>
        </w:rPr>
        <w:t xml:space="preserve"> via email</w:t>
      </w:r>
      <w:r w:rsidR="00F10F83" w:rsidRPr="007650BF">
        <w:rPr>
          <w:rStyle w:val="normaltextrun"/>
          <w:b/>
          <w:bCs/>
          <w:sz w:val="22"/>
          <w:szCs w:val="22"/>
        </w:rPr>
        <w:t> </w:t>
      </w:r>
      <w:r w:rsidR="00F10F83" w:rsidRPr="007650BF">
        <w:rPr>
          <w:rStyle w:val="eop"/>
          <w:sz w:val="22"/>
          <w:szCs w:val="22"/>
        </w:rPr>
        <w:t> </w:t>
      </w:r>
    </w:p>
    <w:p w14:paraId="5F2043FF" w14:textId="0880CB07" w:rsidR="00262878" w:rsidRPr="00262878" w:rsidRDefault="009E6079" w:rsidP="00262878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-10374192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62878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62878">
        <w:rPr>
          <w:rStyle w:val="normaltextrun"/>
          <w:b/>
          <w:bCs/>
          <w:sz w:val="22"/>
          <w:szCs w:val="22"/>
        </w:rPr>
        <w:tab/>
      </w:r>
      <w:r w:rsidR="00262878" w:rsidRPr="00262878">
        <w:rPr>
          <w:rStyle w:val="normaltextrun"/>
          <w:b/>
          <w:bCs/>
          <w:sz w:val="22"/>
          <w:szCs w:val="22"/>
        </w:rPr>
        <w:t>Officer Summary Record (OSR)</w:t>
      </w:r>
    </w:p>
    <w:p w14:paraId="73DD7ACE" w14:textId="4FF98995" w:rsidR="00262878" w:rsidRPr="00262878" w:rsidRDefault="009E6079" w:rsidP="00262878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14237574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7705E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62878">
        <w:rPr>
          <w:rStyle w:val="normaltextrun"/>
          <w:b/>
          <w:bCs/>
          <w:sz w:val="22"/>
          <w:szCs w:val="22"/>
        </w:rPr>
        <w:tab/>
      </w:r>
      <w:r w:rsidR="00262878" w:rsidRPr="00262878">
        <w:rPr>
          <w:rStyle w:val="normaltextrun"/>
          <w:b/>
          <w:bCs/>
          <w:sz w:val="22"/>
          <w:szCs w:val="22"/>
        </w:rPr>
        <w:t>Performance Summary Record (PSR)</w:t>
      </w:r>
    </w:p>
    <w:p w14:paraId="087BF867" w14:textId="627897B5" w:rsidR="00F10F83" w:rsidRPr="007650BF" w:rsidRDefault="009E6079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2581834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10F83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10F83"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 xml:space="preserve">Last 4 </w:t>
      </w:r>
      <w:r w:rsidR="00F10F83" w:rsidRPr="007650BF">
        <w:rPr>
          <w:rStyle w:val="normaltextrun"/>
          <w:b/>
          <w:bCs/>
          <w:sz w:val="22"/>
          <w:szCs w:val="22"/>
        </w:rPr>
        <w:t xml:space="preserve">FITREPS </w:t>
      </w:r>
      <w:r w:rsidR="00F10F83" w:rsidRPr="004A3F93">
        <w:rPr>
          <w:rStyle w:val="normaltextrun"/>
          <w:sz w:val="22"/>
          <w:szCs w:val="22"/>
        </w:rPr>
        <w:t>(showing sustained superior performance)</w:t>
      </w:r>
      <w:r w:rsidR="00F10F83" w:rsidRPr="007650BF">
        <w:rPr>
          <w:rStyle w:val="eop"/>
          <w:sz w:val="22"/>
          <w:szCs w:val="22"/>
        </w:rPr>
        <w:t> </w:t>
      </w:r>
    </w:p>
    <w:p w14:paraId="16F53BCC" w14:textId="2DEA1C43" w:rsidR="00F10F83" w:rsidRDefault="00F10F83" w:rsidP="00E44BA0">
      <w:pPr>
        <w:pStyle w:val="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7650BF">
        <w:rPr>
          <w:rStyle w:val="normaltextrun"/>
          <w:sz w:val="22"/>
          <w:szCs w:val="22"/>
        </w:rPr>
        <w:t>Applicants must have a record of sustained superior performance in their current designator, preferably with significant operational experience and experience in international engagement.  </w:t>
      </w:r>
      <w:r w:rsidRPr="007650BF">
        <w:rPr>
          <w:rStyle w:val="eop"/>
          <w:sz w:val="22"/>
          <w:szCs w:val="22"/>
        </w:rPr>
        <w:t> </w:t>
      </w:r>
    </w:p>
    <w:p w14:paraId="49E2B429" w14:textId="77777777" w:rsidR="00B7705E" w:rsidRPr="00B7705E" w:rsidRDefault="00B7705E" w:rsidP="00B7705E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720"/>
        <w:textAlignment w:val="baseline"/>
        <w:rPr>
          <w:rStyle w:val="eop"/>
          <w:sz w:val="10"/>
          <w:szCs w:val="10"/>
        </w:rPr>
      </w:pPr>
    </w:p>
    <w:p w14:paraId="5903C1B0" w14:textId="77777777" w:rsidR="00F10F83" w:rsidRPr="007650BF" w:rsidRDefault="009E6079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-1879104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10F83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10F83">
        <w:rPr>
          <w:rStyle w:val="normaltextrun"/>
          <w:b/>
          <w:bCs/>
          <w:sz w:val="22"/>
          <w:szCs w:val="22"/>
        </w:rPr>
        <w:tab/>
      </w:r>
      <w:r w:rsidR="00F10F83" w:rsidRPr="007650BF">
        <w:rPr>
          <w:rStyle w:val="normaltextrun"/>
          <w:b/>
          <w:bCs/>
          <w:sz w:val="22"/>
          <w:szCs w:val="22"/>
        </w:rPr>
        <w:t>1 YR In-Theater Experience</w:t>
      </w:r>
      <w:r w:rsidR="00F10F83" w:rsidRPr="007650BF">
        <w:rPr>
          <w:rStyle w:val="eop"/>
          <w:sz w:val="22"/>
          <w:szCs w:val="22"/>
        </w:rPr>
        <w:t> </w:t>
      </w:r>
    </w:p>
    <w:p w14:paraId="002A5D90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360"/>
        <w:textAlignment w:val="baseline"/>
        <w:rPr>
          <w:rStyle w:val="eop"/>
          <w:sz w:val="2"/>
          <w:szCs w:val="2"/>
        </w:rPr>
      </w:pPr>
      <w:r>
        <w:rPr>
          <w:rStyle w:val="normaltextrun"/>
          <w:sz w:val="22"/>
          <w:szCs w:val="22"/>
        </w:rPr>
        <w:t xml:space="preserve">(e) </w:t>
      </w:r>
      <w:r w:rsidRPr="007650BF">
        <w:rPr>
          <w:rStyle w:val="normaltextrun"/>
          <w:sz w:val="22"/>
          <w:szCs w:val="22"/>
        </w:rPr>
        <w:t>Applicants must possess in-theater duty experience of 1 year in the region of specialty that produces in-depth understanding of language and culture through significant interaction with host nation nationals and entities</w:t>
      </w:r>
      <w:r w:rsidRPr="007650BF">
        <w:rPr>
          <w:rStyle w:val="eop"/>
          <w:sz w:val="22"/>
          <w:szCs w:val="22"/>
        </w:rPr>
        <w:t> </w:t>
      </w:r>
    </w:p>
    <w:p w14:paraId="74540638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eop"/>
          <w:sz w:val="2"/>
          <w:szCs w:val="2"/>
        </w:rPr>
      </w:pPr>
    </w:p>
    <w:p w14:paraId="567F994A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eop"/>
          <w:sz w:val="2"/>
          <w:szCs w:val="2"/>
        </w:rPr>
      </w:pPr>
    </w:p>
    <w:p w14:paraId="7828995A" w14:textId="77777777" w:rsidR="00F10F83" w:rsidRPr="0023756E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eop"/>
          <w:sz w:val="2"/>
          <w:szCs w:val="2"/>
        </w:rPr>
      </w:pPr>
    </w:p>
    <w:p w14:paraId="488FF9FF" w14:textId="77777777" w:rsidR="00F10F83" w:rsidRDefault="009E6079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rStyle w:val="eop"/>
          <w:sz w:val="2"/>
          <w:szCs w:val="2"/>
        </w:rPr>
      </w:pPr>
      <w:sdt>
        <w:sdtPr>
          <w:rPr>
            <w:rStyle w:val="normaltextrun"/>
            <w:b/>
            <w:bCs/>
            <w:sz w:val="22"/>
            <w:szCs w:val="22"/>
          </w:rPr>
          <w:id w:val="-11643934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10F83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10F83">
        <w:rPr>
          <w:rStyle w:val="normaltextrun"/>
          <w:b/>
          <w:bCs/>
          <w:sz w:val="22"/>
          <w:szCs w:val="22"/>
        </w:rPr>
        <w:tab/>
      </w:r>
      <w:r w:rsidR="00F10F83" w:rsidRPr="007650BF">
        <w:rPr>
          <w:rStyle w:val="normaltextrun"/>
          <w:b/>
          <w:bCs/>
          <w:sz w:val="22"/>
          <w:szCs w:val="22"/>
        </w:rPr>
        <w:t>In-Theater Breakdown:</w:t>
      </w:r>
      <w:r w:rsidR="00F10F83">
        <w:rPr>
          <w:rStyle w:val="normaltextrun"/>
          <w:b/>
          <w:bCs/>
          <w:sz w:val="22"/>
          <w:szCs w:val="22"/>
        </w:rPr>
        <w:t xml:space="preserve"> </w:t>
      </w:r>
      <w:r w:rsidR="00F10F83" w:rsidRPr="00476EE5">
        <w:rPr>
          <w:rStyle w:val="normaltextrun"/>
          <w:sz w:val="22"/>
          <w:szCs w:val="22"/>
        </w:rPr>
        <w:t>see below for a simple chart to add as an enclosure.</w:t>
      </w:r>
      <w:r w:rsidR="00F10F83">
        <w:rPr>
          <w:rStyle w:val="normaltextrun"/>
          <w:b/>
          <w:bCs/>
          <w:sz w:val="22"/>
          <w:szCs w:val="22"/>
        </w:rPr>
        <w:t xml:space="preserve"> </w:t>
      </w:r>
      <w:r w:rsidR="00F10F83" w:rsidRPr="007650BF">
        <w:rPr>
          <w:rStyle w:val="eop"/>
          <w:sz w:val="22"/>
          <w:szCs w:val="22"/>
        </w:rPr>
        <w:t> </w:t>
      </w:r>
    </w:p>
    <w:p w14:paraId="56767F7B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eop"/>
          <w:sz w:val="2"/>
          <w:szCs w:val="2"/>
        </w:rPr>
      </w:pPr>
    </w:p>
    <w:p w14:paraId="1B057557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eop"/>
          <w:sz w:val="2"/>
          <w:szCs w:val="2"/>
        </w:rPr>
      </w:pPr>
    </w:p>
    <w:p w14:paraId="3B735469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eop"/>
          <w:sz w:val="2"/>
          <w:szCs w:val="2"/>
        </w:rPr>
      </w:pPr>
    </w:p>
    <w:p w14:paraId="527A16C3" w14:textId="77777777" w:rsidR="00F10F83" w:rsidRPr="00D84DF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sz w:val="2"/>
          <w:szCs w:val="2"/>
        </w:rPr>
      </w:pPr>
    </w:p>
    <w:p w14:paraId="30C80FC8" w14:textId="77777777" w:rsidR="00F10F83" w:rsidRPr="007650BF" w:rsidRDefault="009E6079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360" w:hanging="360"/>
        <w:textAlignment w:val="baseline"/>
        <w:rPr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3727374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10F83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10F83">
        <w:rPr>
          <w:rStyle w:val="normaltextrun"/>
          <w:b/>
          <w:bCs/>
          <w:sz w:val="22"/>
          <w:szCs w:val="22"/>
        </w:rPr>
        <w:tab/>
      </w:r>
      <w:r w:rsidR="00F10F83" w:rsidRPr="007650BF">
        <w:rPr>
          <w:rStyle w:val="normaltextrun"/>
          <w:b/>
          <w:bCs/>
          <w:sz w:val="22"/>
          <w:szCs w:val="22"/>
        </w:rPr>
        <w:t>Verification of Security</w:t>
      </w:r>
      <w:r w:rsidR="00F10F83" w:rsidRPr="0023756E">
        <w:rPr>
          <w:rStyle w:val="normaltextrun"/>
          <w:b/>
          <w:bCs/>
          <w:sz w:val="22"/>
          <w:szCs w:val="22"/>
        </w:rPr>
        <w:t xml:space="preserve"> Clearance</w:t>
      </w:r>
      <w:r w:rsidR="00F10F83">
        <w:rPr>
          <w:rStyle w:val="normaltextrun"/>
          <w:b/>
          <w:bCs/>
          <w:sz w:val="22"/>
          <w:szCs w:val="22"/>
        </w:rPr>
        <w:t xml:space="preserve">: </w:t>
      </w:r>
      <w:r w:rsidR="00F10F83" w:rsidRPr="00892D8A">
        <w:rPr>
          <w:rStyle w:val="normaltextrun"/>
          <w:sz w:val="22"/>
          <w:szCs w:val="22"/>
        </w:rPr>
        <w:t>M</w:t>
      </w:r>
      <w:r w:rsidR="00F10F83" w:rsidRPr="0023756E">
        <w:rPr>
          <w:rStyle w:val="normaltextrun"/>
          <w:sz w:val="22"/>
          <w:szCs w:val="22"/>
        </w:rPr>
        <w:t>emo from SECMAN at NRA or Clearance printout from JPAS, DISS, etc</w:t>
      </w:r>
      <w:r w:rsidR="00F10F83">
        <w:rPr>
          <w:rStyle w:val="normaltextrun"/>
          <w:sz w:val="22"/>
          <w:szCs w:val="22"/>
        </w:rPr>
        <w:t>.</w:t>
      </w:r>
    </w:p>
    <w:p w14:paraId="06123670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rStyle w:val="eop"/>
          <w:sz w:val="2"/>
          <w:szCs w:val="2"/>
        </w:rPr>
      </w:pPr>
      <w:r>
        <w:rPr>
          <w:rStyle w:val="normaltextrun"/>
          <w:sz w:val="22"/>
          <w:szCs w:val="22"/>
        </w:rPr>
        <w:tab/>
      </w:r>
      <w:r w:rsidRPr="007650BF">
        <w:rPr>
          <w:rStyle w:val="normaltextrun"/>
          <w:sz w:val="22"/>
          <w:szCs w:val="22"/>
        </w:rPr>
        <w:t>(f) Applicants must be eligible for TS/SCI security clearance </w:t>
      </w:r>
      <w:r w:rsidRPr="007650BF">
        <w:rPr>
          <w:rStyle w:val="eop"/>
          <w:sz w:val="22"/>
          <w:szCs w:val="22"/>
        </w:rPr>
        <w:t> </w:t>
      </w:r>
    </w:p>
    <w:p w14:paraId="03BF24CF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eop"/>
          <w:sz w:val="2"/>
          <w:szCs w:val="2"/>
        </w:rPr>
      </w:pPr>
    </w:p>
    <w:p w14:paraId="56F3BC90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eop"/>
          <w:sz w:val="2"/>
          <w:szCs w:val="2"/>
        </w:rPr>
      </w:pPr>
    </w:p>
    <w:p w14:paraId="5F95D653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eop"/>
          <w:sz w:val="2"/>
          <w:szCs w:val="2"/>
        </w:rPr>
      </w:pPr>
    </w:p>
    <w:p w14:paraId="124C0B37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eop"/>
          <w:sz w:val="2"/>
          <w:szCs w:val="2"/>
        </w:rPr>
      </w:pPr>
    </w:p>
    <w:p w14:paraId="0A570763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eop"/>
          <w:sz w:val="2"/>
          <w:szCs w:val="2"/>
        </w:rPr>
      </w:pPr>
    </w:p>
    <w:p w14:paraId="47C3229A" w14:textId="77777777" w:rsidR="00F10F83" w:rsidRPr="00D84DF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sz w:val="2"/>
          <w:szCs w:val="2"/>
        </w:rPr>
      </w:pPr>
    </w:p>
    <w:p w14:paraId="24134C48" w14:textId="77777777" w:rsidR="00F10F83" w:rsidRPr="007650BF" w:rsidRDefault="009E6079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360" w:hanging="360"/>
        <w:textAlignment w:val="baseline"/>
        <w:rPr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-1124920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10F83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10F83">
        <w:rPr>
          <w:rStyle w:val="normaltextrun"/>
          <w:b/>
          <w:bCs/>
          <w:sz w:val="22"/>
          <w:szCs w:val="22"/>
        </w:rPr>
        <w:tab/>
      </w:r>
      <w:r w:rsidR="00F10F83" w:rsidRPr="007650BF">
        <w:rPr>
          <w:rStyle w:val="normaltextrun"/>
          <w:b/>
          <w:bCs/>
          <w:sz w:val="22"/>
          <w:szCs w:val="22"/>
        </w:rPr>
        <w:t>Suitable for global assignment:</w:t>
      </w:r>
      <w:r w:rsidR="00F10F83" w:rsidRPr="007650BF">
        <w:rPr>
          <w:rStyle w:val="eop"/>
          <w:sz w:val="22"/>
          <w:szCs w:val="22"/>
        </w:rPr>
        <w:t> </w:t>
      </w:r>
      <w:r w:rsidR="00F10F83">
        <w:rPr>
          <w:rStyle w:val="eop"/>
          <w:sz w:val="22"/>
          <w:szCs w:val="22"/>
        </w:rPr>
        <w:t xml:space="preserve">Can be NAVPERS 1300/16 Report of Suitability for Overseas Assignment, Suitability Screening Memo, Memo from Medical Representative, or PHDRA showing suitability for overseas assignment. </w:t>
      </w:r>
    </w:p>
    <w:p w14:paraId="136233EF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360"/>
        <w:textAlignment w:val="baseline"/>
        <w:rPr>
          <w:rStyle w:val="normaltextrun"/>
          <w:sz w:val="2"/>
          <w:szCs w:val="2"/>
        </w:rPr>
      </w:pPr>
      <w:r w:rsidRPr="007650BF">
        <w:rPr>
          <w:rStyle w:val="normaltextrun"/>
          <w:sz w:val="22"/>
          <w:szCs w:val="22"/>
        </w:rPr>
        <w:t>(d) Applicants’ global assignability should be verified and documented, per references (k) and (l), via successful overseas screening to the highest regional standard to meet type 3 overseas assignment criteria. </w:t>
      </w:r>
    </w:p>
    <w:p w14:paraId="396F2021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773076B0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194642F0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3782B48D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2C554404" w14:textId="77777777" w:rsidR="00F10F83" w:rsidRPr="007650BF" w:rsidRDefault="009E6079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-15741912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10F83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10F83">
        <w:rPr>
          <w:rStyle w:val="normaltextrun"/>
          <w:b/>
          <w:bCs/>
          <w:sz w:val="22"/>
          <w:szCs w:val="22"/>
        </w:rPr>
        <w:tab/>
      </w:r>
      <w:r w:rsidR="00F10F83" w:rsidRPr="007650BF">
        <w:rPr>
          <w:rStyle w:val="normaltextrun"/>
          <w:b/>
          <w:bCs/>
          <w:sz w:val="22"/>
          <w:szCs w:val="22"/>
        </w:rPr>
        <w:t>DLPT:</w:t>
      </w:r>
      <w:r w:rsidR="00F10F83" w:rsidRPr="007650BF">
        <w:rPr>
          <w:rStyle w:val="eop"/>
          <w:sz w:val="22"/>
          <w:szCs w:val="22"/>
        </w:rPr>
        <w:t> </w:t>
      </w:r>
      <w:r w:rsidR="00F10F83">
        <w:rPr>
          <w:rStyle w:val="eop"/>
          <w:sz w:val="22"/>
          <w:szCs w:val="22"/>
        </w:rPr>
        <w:t>Provide official test results with test date within 3 years.</w:t>
      </w:r>
    </w:p>
    <w:p w14:paraId="5E1F092B" w14:textId="77777777" w:rsidR="00F10F83" w:rsidRPr="007650BF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 w:rsidRPr="007650BF">
        <w:rPr>
          <w:rStyle w:val="normaltextrun"/>
          <w:sz w:val="22"/>
          <w:szCs w:val="22"/>
        </w:rPr>
        <w:t>(b) Applicants must speak at least one foreign language as documented by either the Defense Language Proficiency Test or the Oral Proficiency Interview – minimum scores of 2, 2, 1+ for L, R, and S, respectively, within the last 3 years. </w:t>
      </w:r>
      <w:r w:rsidRPr="007650BF">
        <w:rPr>
          <w:rStyle w:val="eop"/>
          <w:sz w:val="22"/>
          <w:szCs w:val="22"/>
        </w:rPr>
        <w:t> </w:t>
      </w:r>
    </w:p>
    <w:p w14:paraId="67AFADE8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59AF7DB6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3C76A68E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2EE05D98" w14:textId="3977746B" w:rsidR="00F10F83" w:rsidRPr="007650BF" w:rsidRDefault="009E6079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-1507205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10F83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10F83">
        <w:rPr>
          <w:rStyle w:val="normaltextrun"/>
          <w:b/>
          <w:bCs/>
          <w:sz w:val="22"/>
          <w:szCs w:val="22"/>
        </w:rPr>
        <w:tab/>
      </w:r>
      <w:r w:rsidR="00F10F83" w:rsidRPr="007650BF">
        <w:rPr>
          <w:rStyle w:val="normaltextrun"/>
          <w:b/>
          <w:bCs/>
          <w:sz w:val="22"/>
          <w:szCs w:val="22"/>
        </w:rPr>
        <w:t>Master's Degree:</w:t>
      </w:r>
      <w:r w:rsidR="00F10F83">
        <w:rPr>
          <w:rStyle w:val="normaltextrun"/>
          <w:b/>
          <w:bCs/>
          <w:sz w:val="22"/>
          <w:szCs w:val="22"/>
        </w:rPr>
        <w:t xml:space="preserve"> </w:t>
      </w:r>
      <w:r w:rsidR="00F10F83" w:rsidRPr="006D590F">
        <w:rPr>
          <w:rStyle w:val="normaltextrun"/>
          <w:sz w:val="22"/>
          <w:szCs w:val="22"/>
        </w:rPr>
        <w:t xml:space="preserve">Include </w:t>
      </w:r>
      <w:r>
        <w:rPr>
          <w:rStyle w:val="normaltextrun"/>
          <w:sz w:val="22"/>
          <w:szCs w:val="22"/>
        </w:rPr>
        <w:t xml:space="preserve">proof pf </w:t>
      </w:r>
      <w:r w:rsidR="00F10F83" w:rsidRPr="006D590F">
        <w:rPr>
          <w:rStyle w:val="normaltextrun"/>
          <w:sz w:val="22"/>
          <w:szCs w:val="22"/>
        </w:rPr>
        <w:t xml:space="preserve">all graduate and undergraduate </w:t>
      </w:r>
      <w:r>
        <w:rPr>
          <w:rStyle w:val="normaltextrun"/>
          <w:sz w:val="22"/>
          <w:szCs w:val="22"/>
        </w:rPr>
        <w:t>degrees</w:t>
      </w:r>
      <w:r w:rsidR="001C53EE">
        <w:rPr>
          <w:rStyle w:val="normaltextrun"/>
          <w:sz w:val="22"/>
          <w:szCs w:val="22"/>
        </w:rPr>
        <w:t xml:space="preserve"> – does not need to be official</w:t>
      </w:r>
      <w:r>
        <w:rPr>
          <w:rStyle w:val="normaltextrun"/>
          <w:sz w:val="22"/>
          <w:szCs w:val="22"/>
        </w:rPr>
        <w:t xml:space="preserve">, can be from BOL. </w:t>
      </w:r>
    </w:p>
    <w:p w14:paraId="7073590C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360"/>
        <w:textAlignment w:val="baseline"/>
        <w:rPr>
          <w:rStyle w:val="eop"/>
          <w:sz w:val="22"/>
          <w:szCs w:val="22"/>
        </w:rPr>
      </w:pPr>
      <w:r w:rsidRPr="007650BF">
        <w:rPr>
          <w:rStyle w:val="normaltextrun"/>
          <w:sz w:val="22"/>
          <w:szCs w:val="22"/>
        </w:rPr>
        <w:t xml:space="preserve">(c) Applicants must possess a regionally focused international relations or strategic studies master’s degree; must have a proven understanding of U.S. and foreign military operations, U.S. foreign policy, and security cooperation objectives; as well as a deep understanding of interagency and nongovernmental organization capabilities and cultures gained from working and living in a specified region. </w:t>
      </w:r>
      <w:r>
        <w:rPr>
          <w:rStyle w:val="normaltextrun"/>
          <w:sz w:val="22"/>
          <w:szCs w:val="22"/>
        </w:rPr>
        <w:t xml:space="preserve">Constructive Credit </w:t>
      </w:r>
      <w:r w:rsidRPr="007650BF">
        <w:rPr>
          <w:rStyle w:val="normaltextrun"/>
          <w:sz w:val="22"/>
          <w:szCs w:val="22"/>
        </w:rPr>
        <w:t>Waivers</w:t>
      </w:r>
      <w:r>
        <w:rPr>
          <w:rStyle w:val="normaltextrun"/>
          <w:sz w:val="22"/>
          <w:szCs w:val="22"/>
        </w:rPr>
        <w:t xml:space="preserve"> (CCW)</w:t>
      </w:r>
      <w:r w:rsidRPr="007650BF">
        <w:rPr>
          <w:rStyle w:val="normaltextrun"/>
          <w:sz w:val="22"/>
          <w:szCs w:val="22"/>
        </w:rPr>
        <w:t xml:space="preserve"> to the master’s degree requirement will be considered on a case-by-case basis for applicants with significant regional expertise from military or civilian employment.</w:t>
      </w:r>
      <w:r w:rsidRPr="007650BF">
        <w:rPr>
          <w:rStyle w:val="eop"/>
          <w:sz w:val="22"/>
          <w:szCs w:val="22"/>
        </w:rPr>
        <w:t> </w:t>
      </w:r>
    </w:p>
    <w:p w14:paraId="142C107B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702095">
        <w:rPr>
          <w:rStyle w:val="eop"/>
          <w:b/>
          <w:bCs/>
          <w:sz w:val="22"/>
          <w:szCs w:val="22"/>
          <w:u w:val="single"/>
        </w:rPr>
        <w:t>Note</w:t>
      </w:r>
      <w:r>
        <w:rPr>
          <w:rStyle w:val="eop"/>
          <w:sz w:val="22"/>
          <w:szCs w:val="22"/>
        </w:rPr>
        <w:t>: T</w:t>
      </w:r>
      <w:r w:rsidRPr="00702095">
        <w:rPr>
          <w:rStyle w:val="eop"/>
          <w:sz w:val="22"/>
          <w:szCs w:val="22"/>
        </w:rPr>
        <w:t>he CCW process is ONLY for current 1715s</w:t>
      </w:r>
      <w:r>
        <w:rPr>
          <w:rStyle w:val="eop"/>
          <w:sz w:val="22"/>
          <w:szCs w:val="22"/>
        </w:rPr>
        <w:t>. Upon</w:t>
      </w:r>
      <w:r w:rsidRPr="00702095">
        <w:rPr>
          <w:rStyle w:val="eop"/>
          <w:sz w:val="22"/>
          <w:szCs w:val="22"/>
        </w:rPr>
        <w:t xml:space="preserve"> select</w:t>
      </w:r>
      <w:r>
        <w:rPr>
          <w:rStyle w:val="eop"/>
          <w:sz w:val="22"/>
          <w:szCs w:val="22"/>
        </w:rPr>
        <w:t>ion</w:t>
      </w:r>
      <w:r w:rsidRPr="00702095">
        <w:rPr>
          <w:rStyle w:val="eop"/>
          <w:sz w:val="22"/>
          <w:szCs w:val="22"/>
        </w:rPr>
        <w:t xml:space="preserve"> for redesignation, </w:t>
      </w:r>
      <w:r>
        <w:rPr>
          <w:rStyle w:val="eop"/>
          <w:sz w:val="22"/>
          <w:szCs w:val="22"/>
        </w:rPr>
        <w:t>must</w:t>
      </w:r>
      <w:r w:rsidRPr="00702095">
        <w:rPr>
          <w:rStyle w:val="eop"/>
          <w:sz w:val="22"/>
          <w:szCs w:val="22"/>
        </w:rPr>
        <w:t xml:space="preserve"> earn a full qualification within 12 months.</w:t>
      </w:r>
      <w:r>
        <w:rPr>
          <w:rStyle w:val="eop"/>
          <w:sz w:val="22"/>
          <w:szCs w:val="22"/>
        </w:rPr>
        <w:t xml:space="preserve"> T</w:t>
      </w:r>
      <w:r w:rsidRPr="00702095">
        <w:rPr>
          <w:rStyle w:val="eop"/>
          <w:sz w:val="22"/>
          <w:szCs w:val="22"/>
        </w:rPr>
        <w:t>o earn a full qualification, you will have to meet all of the requirements of the CCW SOP for education and you will need to submit a package for waiver</w:t>
      </w:r>
      <w:r>
        <w:rPr>
          <w:rStyle w:val="eop"/>
          <w:sz w:val="22"/>
          <w:szCs w:val="22"/>
        </w:rPr>
        <w:t xml:space="preserve"> </w:t>
      </w:r>
      <w:r w:rsidRPr="00702095">
        <w:rPr>
          <w:rStyle w:val="eop"/>
          <w:sz w:val="22"/>
          <w:szCs w:val="22"/>
        </w:rPr>
        <w:t>consideration.</w:t>
      </w:r>
    </w:p>
    <w:p w14:paraId="64FEC7BC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1D415F3A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6FEEE512" w14:textId="0592363E" w:rsidR="00F10F83" w:rsidRPr="007650BF" w:rsidRDefault="009E6079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3724301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10F83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10F83">
        <w:rPr>
          <w:rStyle w:val="normaltextrun"/>
          <w:b/>
          <w:bCs/>
          <w:sz w:val="22"/>
          <w:szCs w:val="22"/>
        </w:rPr>
        <w:tab/>
      </w:r>
      <w:r w:rsidR="00F10F83" w:rsidRPr="007650BF">
        <w:rPr>
          <w:rStyle w:val="normaltextrun"/>
          <w:b/>
          <w:bCs/>
          <w:sz w:val="22"/>
          <w:szCs w:val="22"/>
        </w:rPr>
        <w:t>Statement of Motivation</w:t>
      </w:r>
      <w:r w:rsidR="00F10F83" w:rsidRPr="007650BF">
        <w:rPr>
          <w:rStyle w:val="eop"/>
          <w:sz w:val="22"/>
          <w:szCs w:val="22"/>
        </w:rPr>
        <w:t> </w:t>
      </w:r>
    </w:p>
    <w:p w14:paraId="3AD6DBCD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5FBB0F7A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264DAA84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0C9352B6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0AD8D1E8" w14:textId="77777777" w:rsidR="00F10F83" w:rsidRPr="007650BF" w:rsidRDefault="009E6079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-4982742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10F83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10F83">
        <w:rPr>
          <w:rStyle w:val="normaltextrun"/>
          <w:b/>
          <w:bCs/>
          <w:sz w:val="22"/>
          <w:szCs w:val="22"/>
        </w:rPr>
        <w:tab/>
      </w:r>
      <w:r w:rsidR="00F10F83" w:rsidRPr="007650BF">
        <w:rPr>
          <w:rStyle w:val="normaltextrun"/>
          <w:b/>
          <w:bCs/>
          <w:sz w:val="22"/>
          <w:szCs w:val="22"/>
        </w:rPr>
        <w:t>BIO</w:t>
      </w:r>
      <w:r w:rsidR="00F10F83">
        <w:rPr>
          <w:rStyle w:val="normaltextrun"/>
          <w:b/>
          <w:bCs/>
          <w:sz w:val="22"/>
          <w:szCs w:val="22"/>
        </w:rPr>
        <w:t xml:space="preserve">: </w:t>
      </w:r>
      <w:r w:rsidR="00F10F83" w:rsidRPr="004A3F93">
        <w:rPr>
          <w:rStyle w:val="normaltextrun"/>
          <w:sz w:val="22"/>
          <w:szCs w:val="22"/>
        </w:rPr>
        <w:t>FAO centric</w:t>
      </w:r>
    </w:p>
    <w:p w14:paraId="3AF97731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0F5E5856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316FA44C" w14:textId="77777777" w:rsidR="00F10F83" w:rsidRDefault="00F10F83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ind w:left="440"/>
        <w:textAlignment w:val="baseline"/>
        <w:rPr>
          <w:rStyle w:val="normaltextrun"/>
          <w:b/>
          <w:bCs/>
          <w:sz w:val="2"/>
          <w:szCs w:val="2"/>
        </w:rPr>
      </w:pPr>
    </w:p>
    <w:p w14:paraId="22FED546" w14:textId="77777777" w:rsidR="00F10F83" w:rsidRPr="007650BF" w:rsidRDefault="009E6079" w:rsidP="00F10F83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1159654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10F83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10F83">
        <w:rPr>
          <w:rStyle w:val="normaltextrun"/>
          <w:b/>
          <w:bCs/>
          <w:sz w:val="22"/>
          <w:szCs w:val="22"/>
        </w:rPr>
        <w:tab/>
      </w:r>
      <w:r w:rsidR="00F10F83" w:rsidRPr="007650BF">
        <w:rPr>
          <w:rStyle w:val="normaltextrun"/>
          <w:b/>
          <w:bCs/>
          <w:sz w:val="22"/>
          <w:szCs w:val="22"/>
        </w:rPr>
        <w:t>Resume:</w:t>
      </w:r>
      <w:r w:rsidR="00F10F83">
        <w:rPr>
          <w:rStyle w:val="normaltextrun"/>
          <w:b/>
          <w:bCs/>
          <w:sz w:val="22"/>
          <w:szCs w:val="22"/>
        </w:rPr>
        <w:t xml:space="preserve"> </w:t>
      </w:r>
      <w:r w:rsidR="00F10F83" w:rsidRPr="004A3F93">
        <w:rPr>
          <w:rStyle w:val="normaltextrun"/>
          <w:sz w:val="22"/>
          <w:szCs w:val="22"/>
        </w:rPr>
        <w:t>FAO centric</w:t>
      </w:r>
      <w:r w:rsidR="00F10F83" w:rsidRPr="007650BF">
        <w:rPr>
          <w:rStyle w:val="eop"/>
          <w:sz w:val="22"/>
          <w:szCs w:val="22"/>
        </w:rPr>
        <w:t> </w:t>
      </w:r>
    </w:p>
    <w:p w14:paraId="61789FF0" w14:textId="77777777" w:rsidR="009846E6" w:rsidRDefault="009846E6">
      <w:pPr>
        <w:rPr>
          <w:rStyle w:val="normaltextrun"/>
          <w:rFonts w:ascii="Times New Roman" w:eastAsia="Times New Roman" w:hAnsi="Times New Roman" w:cs="Times New Roman"/>
          <w:b/>
          <w:bCs/>
        </w:rPr>
      </w:pPr>
      <w:r>
        <w:rPr>
          <w:rStyle w:val="normaltextrun"/>
          <w:b/>
          <w:bCs/>
        </w:rPr>
        <w:br w:type="page"/>
      </w:r>
    </w:p>
    <w:p w14:paraId="6C5CFF97" w14:textId="3C74A206" w:rsidR="00F10F83" w:rsidRDefault="00F10F83" w:rsidP="009846E6">
      <w:pPr>
        <w:pStyle w:val="paragraph"/>
        <w:spacing w:before="0" w:beforeAutospacing="0" w:after="0" w:afterAutospacing="0"/>
        <w:ind w:left="2600" w:firstLine="280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lastRenderedPageBreak/>
        <w:t xml:space="preserve">Sample </w:t>
      </w:r>
      <w:r w:rsidRPr="007650BF">
        <w:rPr>
          <w:rStyle w:val="normaltextrun"/>
          <w:b/>
          <w:bCs/>
          <w:sz w:val="22"/>
          <w:szCs w:val="22"/>
        </w:rPr>
        <w:t>In-Theater Breakdown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635"/>
        <w:gridCol w:w="1100"/>
        <w:gridCol w:w="897"/>
        <w:gridCol w:w="1100"/>
        <w:gridCol w:w="597"/>
      </w:tblGrid>
      <w:tr w:rsidR="00F10F83" w14:paraId="102324CF" w14:textId="77777777" w:rsidTr="009846E6">
        <w:tc>
          <w:tcPr>
            <w:tcW w:w="2635" w:type="dxa"/>
          </w:tcPr>
          <w:p w14:paraId="46C62530" w14:textId="77777777" w:rsidR="00F10F83" w:rsidRPr="00476EE5" w:rsidRDefault="00F10F83" w:rsidP="009846E6">
            <w:pPr>
              <w:pStyle w:val="paragraph"/>
              <w:spacing w:before="0" w:beforeAutospacing="0" w:after="0" w:afterAutospacing="0"/>
              <w:ind w:left="350" w:hanging="350"/>
              <w:textAlignment w:val="baseline"/>
              <w:rPr>
                <w:b/>
                <w:bCs/>
                <w:sz w:val="18"/>
                <w:szCs w:val="18"/>
              </w:rPr>
            </w:pPr>
            <w:r w:rsidRPr="00476EE5"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1100" w:type="dxa"/>
          </w:tcPr>
          <w:p w14:paraId="3A8D7A7B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  <w:r w:rsidRPr="00476EE5">
              <w:rPr>
                <w:b/>
                <w:bCs/>
                <w:sz w:val="18"/>
                <w:szCs w:val="18"/>
              </w:rPr>
              <w:t>In-Region Location</w:t>
            </w:r>
          </w:p>
        </w:tc>
        <w:tc>
          <w:tcPr>
            <w:tcW w:w="897" w:type="dxa"/>
          </w:tcPr>
          <w:p w14:paraId="60A08491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  <w:r w:rsidRPr="00476EE5">
              <w:rPr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1100" w:type="dxa"/>
          </w:tcPr>
          <w:p w14:paraId="090A9E3F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  <w:r w:rsidRPr="00476EE5">
              <w:rPr>
                <w:b/>
                <w:bCs/>
                <w:sz w:val="18"/>
                <w:szCs w:val="18"/>
              </w:rPr>
              <w:t xml:space="preserve">End Date </w:t>
            </w:r>
          </w:p>
        </w:tc>
        <w:tc>
          <w:tcPr>
            <w:tcW w:w="597" w:type="dxa"/>
          </w:tcPr>
          <w:p w14:paraId="77659C1E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  <w:r w:rsidRPr="00476EE5">
              <w:rPr>
                <w:b/>
                <w:bCs/>
                <w:sz w:val="18"/>
                <w:szCs w:val="18"/>
              </w:rPr>
              <w:t>Days</w:t>
            </w:r>
          </w:p>
        </w:tc>
      </w:tr>
      <w:tr w:rsidR="00F10F83" w14:paraId="42A6FD9C" w14:textId="77777777" w:rsidTr="009846E6">
        <w:tc>
          <w:tcPr>
            <w:tcW w:w="2635" w:type="dxa"/>
          </w:tcPr>
          <w:p w14:paraId="2F47E10F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476EE5">
              <w:rPr>
                <w:sz w:val="18"/>
                <w:szCs w:val="18"/>
              </w:rPr>
              <w:t>IPR: Exercise FAO Build</w:t>
            </w:r>
          </w:p>
        </w:tc>
        <w:tc>
          <w:tcPr>
            <w:tcW w:w="1100" w:type="dxa"/>
          </w:tcPr>
          <w:p w14:paraId="7391B757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X</w:t>
            </w:r>
          </w:p>
        </w:tc>
        <w:tc>
          <w:tcPr>
            <w:tcW w:w="897" w:type="dxa"/>
          </w:tcPr>
          <w:p w14:paraId="38337BF8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01Jan23</w:t>
            </w:r>
          </w:p>
        </w:tc>
        <w:tc>
          <w:tcPr>
            <w:tcW w:w="1100" w:type="dxa"/>
          </w:tcPr>
          <w:p w14:paraId="2A279A35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07Jan23</w:t>
            </w:r>
          </w:p>
        </w:tc>
        <w:tc>
          <w:tcPr>
            <w:tcW w:w="597" w:type="dxa"/>
          </w:tcPr>
          <w:p w14:paraId="4C53B72C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10F83" w14:paraId="2E52BB73" w14:textId="77777777" w:rsidTr="009846E6">
        <w:tc>
          <w:tcPr>
            <w:tcW w:w="2635" w:type="dxa"/>
          </w:tcPr>
          <w:p w14:paraId="1B5C0F5C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 Kyle</w:t>
            </w:r>
          </w:p>
        </w:tc>
        <w:tc>
          <w:tcPr>
            <w:tcW w:w="1100" w:type="dxa"/>
          </w:tcPr>
          <w:p w14:paraId="35C5ED0D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Country X </w:t>
            </w:r>
          </w:p>
        </w:tc>
        <w:tc>
          <w:tcPr>
            <w:tcW w:w="897" w:type="dxa"/>
          </w:tcPr>
          <w:p w14:paraId="0523E125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13Jan22</w:t>
            </w:r>
          </w:p>
        </w:tc>
        <w:tc>
          <w:tcPr>
            <w:tcW w:w="1100" w:type="dxa"/>
          </w:tcPr>
          <w:p w14:paraId="4C80FE9D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16Jan22</w:t>
            </w:r>
          </w:p>
        </w:tc>
        <w:tc>
          <w:tcPr>
            <w:tcW w:w="597" w:type="dxa"/>
          </w:tcPr>
          <w:p w14:paraId="0BB4B364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10F83" w14:paraId="567DABCF" w14:textId="77777777" w:rsidTr="009846E6">
        <w:tc>
          <w:tcPr>
            <w:tcW w:w="2635" w:type="dxa"/>
          </w:tcPr>
          <w:p w14:paraId="36EE067E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MPR: EX FAO Build</w:t>
            </w:r>
          </w:p>
        </w:tc>
        <w:tc>
          <w:tcPr>
            <w:tcW w:w="1100" w:type="dxa"/>
          </w:tcPr>
          <w:p w14:paraId="647BCFD6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X</w:t>
            </w:r>
          </w:p>
        </w:tc>
        <w:tc>
          <w:tcPr>
            <w:tcW w:w="897" w:type="dxa"/>
          </w:tcPr>
          <w:p w14:paraId="7CE12A31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01Feb22</w:t>
            </w:r>
          </w:p>
        </w:tc>
        <w:tc>
          <w:tcPr>
            <w:tcW w:w="1100" w:type="dxa"/>
          </w:tcPr>
          <w:p w14:paraId="651C97C1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10Feb22</w:t>
            </w:r>
          </w:p>
        </w:tc>
        <w:tc>
          <w:tcPr>
            <w:tcW w:w="597" w:type="dxa"/>
          </w:tcPr>
          <w:p w14:paraId="14F6ADFE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10F83" w14:paraId="407E361E" w14:textId="77777777" w:rsidTr="009846E6">
        <w:tc>
          <w:tcPr>
            <w:tcW w:w="2635" w:type="dxa"/>
          </w:tcPr>
          <w:p w14:paraId="2E35096E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 Visit Support</w:t>
            </w:r>
          </w:p>
        </w:tc>
        <w:tc>
          <w:tcPr>
            <w:tcW w:w="1100" w:type="dxa"/>
          </w:tcPr>
          <w:p w14:paraId="43B783A6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X</w:t>
            </w:r>
          </w:p>
        </w:tc>
        <w:tc>
          <w:tcPr>
            <w:tcW w:w="897" w:type="dxa"/>
          </w:tcPr>
          <w:p w14:paraId="7242441A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03Mar21</w:t>
            </w:r>
          </w:p>
        </w:tc>
        <w:tc>
          <w:tcPr>
            <w:tcW w:w="1100" w:type="dxa"/>
          </w:tcPr>
          <w:p w14:paraId="733BA09D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07Mar21</w:t>
            </w:r>
          </w:p>
        </w:tc>
        <w:tc>
          <w:tcPr>
            <w:tcW w:w="597" w:type="dxa"/>
          </w:tcPr>
          <w:p w14:paraId="518D9AF3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10F83" w14:paraId="09B4B12E" w14:textId="77777777" w:rsidTr="009846E6">
        <w:trPr>
          <w:trHeight w:val="50"/>
        </w:trPr>
        <w:tc>
          <w:tcPr>
            <w:tcW w:w="2635" w:type="dxa"/>
          </w:tcPr>
          <w:p w14:paraId="44EEEE92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In-Country Language Course</w:t>
            </w:r>
          </w:p>
        </w:tc>
        <w:tc>
          <w:tcPr>
            <w:tcW w:w="1100" w:type="dxa"/>
          </w:tcPr>
          <w:p w14:paraId="1D43306E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X</w:t>
            </w:r>
          </w:p>
        </w:tc>
        <w:tc>
          <w:tcPr>
            <w:tcW w:w="897" w:type="dxa"/>
          </w:tcPr>
          <w:p w14:paraId="35A5BA30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9Aug21</w:t>
            </w:r>
          </w:p>
        </w:tc>
        <w:tc>
          <w:tcPr>
            <w:tcW w:w="1100" w:type="dxa"/>
          </w:tcPr>
          <w:p w14:paraId="31E48F31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28Aug21</w:t>
            </w:r>
          </w:p>
        </w:tc>
        <w:tc>
          <w:tcPr>
            <w:tcW w:w="597" w:type="dxa"/>
          </w:tcPr>
          <w:p w14:paraId="285616C8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10F83" w14:paraId="078E8E2F" w14:textId="77777777" w:rsidTr="009846E6">
        <w:tc>
          <w:tcPr>
            <w:tcW w:w="2635" w:type="dxa"/>
          </w:tcPr>
          <w:p w14:paraId="73FDDFDD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  <w:r w:rsidRPr="00476EE5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00" w:type="dxa"/>
          </w:tcPr>
          <w:p w14:paraId="6D821D4A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</w:tcPr>
          <w:p w14:paraId="33AA9166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14:paraId="3198D717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F804973" w14:textId="77777777" w:rsidR="00F10F83" w:rsidRPr="00476EE5" w:rsidRDefault="00F10F83" w:rsidP="00D94D9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  <w:r w:rsidRPr="00476EE5">
              <w:rPr>
                <w:b/>
                <w:bCs/>
                <w:sz w:val="18"/>
                <w:szCs w:val="18"/>
              </w:rPr>
              <w:t>46</w:t>
            </w:r>
          </w:p>
        </w:tc>
      </w:tr>
    </w:tbl>
    <w:p w14:paraId="40C8AEDB" w14:textId="02F1468B" w:rsidR="00F10F83" w:rsidRDefault="00F10F83">
      <w:pPr>
        <w:rPr>
          <w:rFonts w:ascii="Times New Roman" w:eastAsia="Times New Roman" w:hAnsi="Times New Roman" w:cs="Times New Roman"/>
          <w:b/>
          <w:bCs/>
          <w:spacing w:val="-1"/>
        </w:rPr>
      </w:pPr>
    </w:p>
    <w:p w14:paraId="594EA9ED" w14:textId="77777777" w:rsidR="009846E6" w:rsidRDefault="009846E6">
      <w:pPr>
        <w:rPr>
          <w:rFonts w:ascii="Times New Roman" w:eastAsia="Times New Roman" w:hAnsi="Times New Roman" w:cs="Times New Roman"/>
          <w:b/>
          <w:bCs/>
          <w:spacing w:val="-1"/>
        </w:rPr>
      </w:pPr>
    </w:p>
    <w:p w14:paraId="17B5705C" w14:textId="77777777" w:rsidR="00B7705E" w:rsidRDefault="00B7705E" w:rsidP="00B7705E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  <w:u w:val="single"/>
        </w:rPr>
      </w:pPr>
      <w:r>
        <w:rPr>
          <w:rStyle w:val="normaltextrun"/>
          <w:b/>
          <w:bCs/>
          <w:sz w:val="22"/>
          <w:szCs w:val="22"/>
          <w:u w:val="single"/>
        </w:rPr>
        <w:t>Pre-</w:t>
      </w:r>
      <w:r w:rsidRPr="00B7705E">
        <w:rPr>
          <w:rStyle w:val="normaltextrun"/>
          <w:b/>
          <w:bCs/>
          <w:sz w:val="22"/>
          <w:szCs w:val="22"/>
          <w:u w:val="single"/>
        </w:rPr>
        <w:t>Application Checklist</w:t>
      </w:r>
    </w:p>
    <w:p w14:paraId="10D64744" w14:textId="77777777" w:rsidR="00CB3C0C" w:rsidRDefault="00CB3C0C" w:rsidP="00CB3C0C">
      <w:pPr>
        <w:rPr>
          <w:rFonts w:ascii="Times New Roman" w:hAnsi="Times New Roman" w:cs="Times New Roman"/>
        </w:rPr>
      </w:pPr>
    </w:p>
    <w:p w14:paraId="3DB515EE" w14:textId="21673E85" w:rsidR="00CB3C0C" w:rsidRDefault="00CB3C0C" w:rsidP="00CB3C0C">
      <w:pPr>
        <w:rPr>
          <w:rFonts w:ascii="Times New Roman" w:hAnsi="Times New Roman" w:cs="Times New Roman"/>
        </w:rPr>
      </w:pPr>
      <w:r w:rsidRPr="00D4772F">
        <w:rPr>
          <w:rFonts w:ascii="Times New Roman" w:hAnsi="Times New Roman" w:cs="Times New Roman"/>
        </w:rPr>
        <w:t>The change of designator process begins with a pre-application, requiring interested officers to email</w:t>
      </w:r>
      <w:r>
        <w:rPr>
          <w:rFonts w:ascii="Times New Roman" w:hAnsi="Times New Roman" w:cs="Times New Roman"/>
        </w:rPr>
        <w:t xml:space="preserve"> the following </w:t>
      </w:r>
      <w:r w:rsidRPr="00D4772F">
        <w:rPr>
          <w:rFonts w:ascii="Times New Roman" w:hAnsi="Times New Roman" w:cs="Times New Roman"/>
        </w:rPr>
        <w:t xml:space="preserve">to the POCs below (LCDR Brown and LCDR Tran). </w:t>
      </w:r>
    </w:p>
    <w:p w14:paraId="26A445C7" w14:textId="77777777" w:rsidR="00B7705E" w:rsidRPr="00B7705E" w:rsidRDefault="00B7705E" w:rsidP="00B7705E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0715A5CC" w14:textId="77777777" w:rsidR="00B7705E" w:rsidRPr="00262878" w:rsidRDefault="009E6079" w:rsidP="00B7705E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-1923246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7705E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B7705E">
        <w:rPr>
          <w:rStyle w:val="normaltextrun"/>
          <w:b/>
          <w:bCs/>
          <w:sz w:val="22"/>
          <w:szCs w:val="22"/>
        </w:rPr>
        <w:tab/>
      </w:r>
      <w:r w:rsidR="00B7705E" w:rsidRPr="00262878">
        <w:rPr>
          <w:rStyle w:val="normaltextrun"/>
          <w:b/>
          <w:bCs/>
          <w:sz w:val="22"/>
          <w:szCs w:val="22"/>
        </w:rPr>
        <w:t>Officer Summary Record (OSR)</w:t>
      </w:r>
    </w:p>
    <w:p w14:paraId="64862B4E" w14:textId="77777777" w:rsidR="00B7705E" w:rsidRPr="00262878" w:rsidRDefault="009E6079" w:rsidP="00B7705E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12534004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7705E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B7705E">
        <w:rPr>
          <w:rStyle w:val="normaltextrun"/>
          <w:b/>
          <w:bCs/>
          <w:sz w:val="22"/>
          <w:szCs w:val="22"/>
        </w:rPr>
        <w:tab/>
      </w:r>
      <w:r w:rsidR="00B7705E" w:rsidRPr="00262878">
        <w:rPr>
          <w:rStyle w:val="normaltextrun"/>
          <w:b/>
          <w:bCs/>
          <w:sz w:val="22"/>
          <w:szCs w:val="22"/>
        </w:rPr>
        <w:t>Performance Summary Record (PSR)</w:t>
      </w:r>
    </w:p>
    <w:p w14:paraId="0A384DA2" w14:textId="77777777" w:rsidR="00B7705E" w:rsidRDefault="009E6079" w:rsidP="00B7705E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261194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7705E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B7705E">
        <w:rPr>
          <w:rStyle w:val="normaltextrun"/>
          <w:b/>
          <w:bCs/>
          <w:sz w:val="22"/>
          <w:szCs w:val="22"/>
        </w:rPr>
        <w:tab/>
      </w:r>
      <w:r w:rsidR="00B7705E" w:rsidRPr="007650BF">
        <w:rPr>
          <w:rStyle w:val="normaltextrun"/>
          <w:b/>
          <w:bCs/>
          <w:sz w:val="22"/>
          <w:szCs w:val="22"/>
        </w:rPr>
        <w:t>Statement of Motivation</w:t>
      </w:r>
      <w:r w:rsidR="00B7705E" w:rsidRPr="007650BF">
        <w:rPr>
          <w:rStyle w:val="eop"/>
          <w:sz w:val="22"/>
          <w:szCs w:val="22"/>
        </w:rPr>
        <w:t> </w:t>
      </w:r>
    </w:p>
    <w:p w14:paraId="4E39B9C2" w14:textId="6F42EF49" w:rsidR="00CB3C0C" w:rsidRPr="007650BF" w:rsidRDefault="009E6079" w:rsidP="00B7705E">
      <w:pPr>
        <w:pStyle w:val="paragraph"/>
        <w:tabs>
          <w:tab w:val="left" w:pos="360"/>
          <w:tab w:val="left" w:pos="720"/>
          <w:tab w:val="left" w:pos="1080"/>
        </w:tabs>
        <w:spacing w:before="0" w:beforeAutospacing="0" w:after="0" w:afterAutospacing="0"/>
        <w:textAlignment w:val="baseline"/>
        <w:rPr>
          <w:sz w:val="22"/>
          <w:szCs w:val="22"/>
        </w:rPr>
      </w:pPr>
      <w:sdt>
        <w:sdtPr>
          <w:rPr>
            <w:rStyle w:val="normaltextrun"/>
            <w:b/>
            <w:bCs/>
            <w:sz w:val="22"/>
            <w:szCs w:val="22"/>
          </w:rPr>
          <w:id w:val="-19856967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B3C0C">
            <w:rPr>
              <w:rStyle w:val="normaltextrun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B3C0C">
        <w:rPr>
          <w:rStyle w:val="normaltextrun"/>
          <w:b/>
          <w:bCs/>
          <w:sz w:val="22"/>
          <w:szCs w:val="22"/>
        </w:rPr>
        <w:tab/>
      </w:r>
      <w:r w:rsidR="00CB3C0C" w:rsidRPr="00CB3C0C">
        <w:rPr>
          <w:rStyle w:val="normaltextrun"/>
          <w:b/>
          <w:bCs/>
          <w:sz w:val="22"/>
          <w:szCs w:val="22"/>
        </w:rPr>
        <w:t>Military Biography</w:t>
      </w:r>
    </w:p>
    <w:p w14:paraId="4C53741E" w14:textId="77777777" w:rsidR="00CB3C0C" w:rsidRDefault="00CB3C0C">
      <w:pPr>
        <w:rPr>
          <w:rFonts w:cs="Times New Roman"/>
          <w:spacing w:val="-1"/>
        </w:rPr>
      </w:pPr>
    </w:p>
    <w:p w14:paraId="7165C1A1" w14:textId="77777777" w:rsidR="00CB3C0C" w:rsidRDefault="00CB3C0C" w:rsidP="00CB3C0C">
      <w:pPr>
        <w:rPr>
          <w:rFonts w:ascii="Times New Roman" w:hAnsi="Times New Roman" w:cs="Times New Roman"/>
        </w:rPr>
      </w:pPr>
      <w:r w:rsidRPr="00D4772F">
        <w:rPr>
          <w:rFonts w:ascii="Times New Roman" w:hAnsi="Times New Roman" w:cs="Times New Roman"/>
        </w:rPr>
        <w:t xml:space="preserve">Upon reviewing the pre-application, the RC FAO leadership team will notify and invite the best qualified and most competitive individuals to submit a full formal application for a change of designation. </w:t>
      </w:r>
    </w:p>
    <w:p w14:paraId="28ADE738" w14:textId="77777777" w:rsidR="00CB3C0C" w:rsidRPr="00DA4763" w:rsidRDefault="00CB3C0C" w:rsidP="00CB3C0C">
      <w:pPr>
        <w:rPr>
          <w:rFonts w:cs="Times New Roman"/>
          <w:i/>
          <w:iCs/>
          <w:spacing w:val="-1"/>
        </w:rPr>
      </w:pPr>
    </w:p>
    <w:p w14:paraId="53CC46A1" w14:textId="77777777" w:rsidR="00AF73D6" w:rsidRPr="00DA4763" w:rsidRDefault="00AF73D6" w:rsidP="00AF73D6">
      <w:pPr>
        <w:widowControl/>
        <w:rPr>
          <w:rFonts w:ascii="Times New Roman" w:eastAsia="Calibri" w:hAnsi="Times New Roman" w:cs="Times New Roman"/>
          <w:i/>
          <w:iCs/>
        </w:rPr>
      </w:pPr>
      <w:r w:rsidRPr="00DA4763">
        <w:rPr>
          <w:rFonts w:ascii="Times New Roman" w:hAnsi="Times New Roman" w:cs="Times New Roman"/>
          <w:i/>
          <w:iCs/>
          <w:spacing w:val="-1"/>
          <w:u w:val="single"/>
        </w:rPr>
        <w:t>Note:</w:t>
      </w:r>
      <w:r w:rsidRPr="00DA4763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DA4763">
        <w:rPr>
          <w:rFonts w:ascii="Times New Roman" w:eastAsia="Calibri" w:hAnsi="Times New Roman" w:cs="Times New Roman"/>
          <w:i/>
          <w:iCs/>
        </w:rPr>
        <w:t xml:space="preserve">Submitting a formal application does not guarantee acceptance into the RC FAO community as selection is based on the current needs of the RC FAO community and available quotas. </w:t>
      </w:r>
    </w:p>
    <w:p w14:paraId="6E70F8AB" w14:textId="5EBE8001" w:rsidR="00AF73D6" w:rsidRDefault="00AF73D6" w:rsidP="00CB3C0C">
      <w:pPr>
        <w:rPr>
          <w:rFonts w:cs="Times New Roman"/>
          <w:spacing w:val="-1"/>
        </w:rPr>
      </w:pPr>
    </w:p>
    <w:p w14:paraId="4F8A9006" w14:textId="77777777" w:rsidR="00CB3C0C" w:rsidRDefault="00CB3C0C" w:rsidP="00CB3C0C">
      <w:pPr>
        <w:rPr>
          <w:rFonts w:cs="Times New Roman"/>
          <w:spacing w:val="-1"/>
        </w:rPr>
      </w:pPr>
    </w:p>
    <w:p w14:paraId="6BB11D54" w14:textId="63E0230F" w:rsidR="00CB3C0C" w:rsidRPr="00B16E51" w:rsidRDefault="00CB3C0C" w:rsidP="00CB3C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Point of Contacts</w:t>
      </w:r>
      <w:r w:rsidRPr="00B16E51">
        <w:rPr>
          <w:rFonts w:ascii="Times New Roman" w:hAnsi="Times New Roman" w:cs="Times New Roman"/>
          <w:b/>
        </w:rPr>
        <w:t xml:space="preserve">: </w:t>
      </w:r>
    </w:p>
    <w:p w14:paraId="6F49425C" w14:textId="77777777" w:rsidR="00CB3C0C" w:rsidRPr="00CB3C0C" w:rsidRDefault="00CB3C0C" w:rsidP="00CB3C0C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CB3C0C">
        <w:rPr>
          <w:rFonts w:ascii="Times New Roman" w:hAnsi="Times New Roman"/>
        </w:rPr>
        <w:t xml:space="preserve">RC FAO OCM, LCDR Channell Brown, at </w:t>
      </w:r>
      <w:hyperlink r:id="rId12">
        <w:r w:rsidRPr="00CB3C0C">
          <w:rPr>
            <w:rStyle w:val="Hyperlink"/>
            <w:rFonts w:ascii="Times New Roman" w:hAnsi="Times New Roman"/>
          </w:rPr>
          <w:t>channell.a.brown.mil@us.navy.mil</w:t>
        </w:r>
      </w:hyperlink>
      <w:r w:rsidRPr="00CB3C0C">
        <w:rPr>
          <w:rFonts w:ascii="Times New Roman" w:hAnsi="Times New Roman"/>
        </w:rPr>
        <w:t xml:space="preserve"> </w:t>
      </w:r>
    </w:p>
    <w:p w14:paraId="04BF10D0" w14:textId="324A8B1F" w:rsidR="00CB3C0C" w:rsidRPr="00CB3C0C" w:rsidRDefault="00CB3C0C" w:rsidP="00CB3C0C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CB3C0C">
        <w:rPr>
          <w:rFonts w:ascii="Times New Roman" w:hAnsi="Times New Roman"/>
        </w:rPr>
        <w:t xml:space="preserve">RC FAO Recruiting Lead, LCDR Bieu Tran </w:t>
      </w:r>
      <w:hyperlink r:id="rId13">
        <w:r w:rsidRPr="00CB3C0C">
          <w:rPr>
            <w:rStyle w:val="Hyperlink"/>
            <w:rFonts w:ascii="Times New Roman" w:hAnsi="Times New Roman"/>
          </w:rPr>
          <w:t>bieu.b.tran.mil@us.navy.mil</w:t>
        </w:r>
      </w:hyperlink>
      <w:r w:rsidRPr="00CB3C0C">
        <w:rPr>
          <w:rFonts w:ascii="Times New Roman" w:hAnsi="Times New Roman"/>
        </w:rPr>
        <w:t xml:space="preserve"> </w:t>
      </w:r>
    </w:p>
    <w:p w14:paraId="4A77A992" w14:textId="77777777" w:rsidR="00CB3C0C" w:rsidRDefault="00CB3C0C">
      <w:pPr>
        <w:rPr>
          <w:rFonts w:ascii="Times New Roman" w:eastAsia="Times New Roman" w:hAnsi="Times New Roman" w:cs="Times New Roman"/>
          <w:b/>
          <w:bCs/>
          <w:spacing w:val="-1"/>
        </w:rPr>
      </w:pPr>
    </w:p>
    <w:p w14:paraId="7CB4E613" w14:textId="328C10FB" w:rsidR="00CB3C0C" w:rsidRDefault="00CB3C0C">
      <w:pPr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cs="Times New Roman"/>
          <w:spacing w:val="-1"/>
        </w:rPr>
        <w:br w:type="page"/>
      </w:r>
    </w:p>
    <w:p w14:paraId="42744B85" w14:textId="77777777" w:rsidR="00DA1A70" w:rsidRDefault="00DA1A70" w:rsidP="00EB75DF">
      <w:pPr>
        <w:pStyle w:val="Heading1"/>
        <w:ind w:left="4771" w:right="224" w:hanging="4417"/>
        <w:jc w:val="center"/>
        <w:rPr>
          <w:rFonts w:cs="Times New Roman"/>
          <w:spacing w:val="-1"/>
          <w:sz w:val="22"/>
          <w:szCs w:val="22"/>
        </w:rPr>
      </w:pPr>
    </w:p>
    <w:p w14:paraId="3067BD98" w14:textId="1207D0B4" w:rsidR="00D17A4E" w:rsidRPr="007650BF" w:rsidRDefault="00D17A4E" w:rsidP="00EB75DF">
      <w:pPr>
        <w:pStyle w:val="Heading1"/>
        <w:ind w:left="4771" w:right="224" w:hanging="4417"/>
        <w:jc w:val="center"/>
        <w:rPr>
          <w:rFonts w:cs="Times New Roman"/>
          <w:spacing w:val="-1"/>
          <w:sz w:val="22"/>
          <w:szCs w:val="22"/>
        </w:rPr>
      </w:pPr>
      <w:r w:rsidRPr="007650BF">
        <w:rPr>
          <w:rFonts w:cs="Times New Roman"/>
          <w:spacing w:val="-1"/>
          <w:sz w:val="22"/>
          <w:szCs w:val="22"/>
        </w:rPr>
        <w:t xml:space="preserve">SELECTED RESERVE </w:t>
      </w:r>
      <w:r w:rsidR="001C54AB" w:rsidRPr="007650BF">
        <w:rPr>
          <w:rFonts w:cs="Times New Roman"/>
          <w:spacing w:val="-1"/>
          <w:sz w:val="22"/>
          <w:szCs w:val="22"/>
        </w:rPr>
        <w:t>FOREIGN AREA OFFICER</w:t>
      </w:r>
    </w:p>
    <w:p w14:paraId="51BD114A" w14:textId="1E22ADAA" w:rsidR="005150AC" w:rsidRPr="007650BF" w:rsidRDefault="00D17A4E" w:rsidP="00EB75DF">
      <w:pPr>
        <w:pStyle w:val="Heading1"/>
        <w:ind w:left="4771" w:right="224" w:hanging="4417"/>
        <w:jc w:val="center"/>
        <w:rPr>
          <w:rFonts w:cs="Times New Roman"/>
          <w:spacing w:val="-1"/>
          <w:sz w:val="22"/>
          <w:szCs w:val="22"/>
        </w:rPr>
      </w:pPr>
      <w:r w:rsidRPr="007650BF">
        <w:rPr>
          <w:rFonts w:cs="Times New Roman"/>
          <w:spacing w:val="-1"/>
          <w:sz w:val="22"/>
          <w:szCs w:val="22"/>
        </w:rPr>
        <w:t>CHANGE OF DESIGNATOR</w:t>
      </w:r>
      <w:r w:rsidR="001C54AB" w:rsidRPr="007650BF">
        <w:rPr>
          <w:rFonts w:cs="Times New Roman"/>
          <w:spacing w:val="1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 xml:space="preserve">APPLICATION </w:t>
      </w:r>
      <w:r w:rsidR="004A73BE" w:rsidRPr="007650BF">
        <w:rPr>
          <w:rFonts w:cs="Times New Roman"/>
          <w:spacing w:val="-1"/>
          <w:sz w:val="22"/>
          <w:szCs w:val="22"/>
        </w:rPr>
        <w:t>GUIDANCE</w:t>
      </w:r>
    </w:p>
    <w:p w14:paraId="5D4D2A29" w14:textId="77777777" w:rsidR="00310E1A" w:rsidRPr="007650BF" w:rsidRDefault="00310E1A" w:rsidP="00EB75DF">
      <w:pPr>
        <w:pStyle w:val="Heading1"/>
        <w:ind w:left="4771" w:right="224" w:hanging="4417"/>
        <w:rPr>
          <w:rFonts w:cs="Times New Roman"/>
          <w:b w:val="0"/>
          <w:bCs w:val="0"/>
          <w:sz w:val="22"/>
          <w:szCs w:val="22"/>
        </w:rPr>
      </w:pPr>
    </w:p>
    <w:p w14:paraId="74573E68" w14:textId="2E3227AA" w:rsidR="00A87DB9" w:rsidRPr="007650BF" w:rsidRDefault="00EB75DF" w:rsidP="00EB75DF">
      <w:pPr>
        <w:pStyle w:val="BodyText"/>
        <w:ind w:left="0"/>
        <w:rPr>
          <w:rFonts w:cs="Times New Roman"/>
          <w:spacing w:val="-1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1.  </w:t>
      </w:r>
      <w:r w:rsidR="001C54AB" w:rsidRPr="007650BF">
        <w:rPr>
          <w:rFonts w:cs="Times New Roman"/>
          <w:spacing w:val="-1"/>
          <w:sz w:val="22"/>
          <w:szCs w:val="22"/>
        </w:rPr>
        <w:t xml:space="preserve">In general, follow the format contained in </w:t>
      </w:r>
      <w:r w:rsidR="00013F2C" w:rsidRPr="007650BF">
        <w:rPr>
          <w:rFonts w:cs="Times New Roman"/>
          <w:spacing w:val="-1"/>
          <w:sz w:val="22"/>
          <w:szCs w:val="22"/>
        </w:rPr>
        <w:t xml:space="preserve">BUPERSINST 1001.39F Chapter 9 and </w:t>
      </w:r>
      <w:r w:rsidR="001C54AB" w:rsidRPr="007650BF">
        <w:rPr>
          <w:rFonts w:cs="Times New Roman"/>
          <w:spacing w:val="-1"/>
          <w:sz w:val="22"/>
          <w:szCs w:val="22"/>
        </w:rPr>
        <w:t xml:space="preserve">MILPERSMAN 1212-010. </w:t>
      </w:r>
      <w:r w:rsidR="00A87DB9" w:rsidRPr="007650BF">
        <w:rPr>
          <w:rFonts w:cs="Times New Roman"/>
          <w:spacing w:val="-1"/>
          <w:sz w:val="22"/>
          <w:szCs w:val="22"/>
        </w:rPr>
        <w:t xml:space="preserve">This </w:t>
      </w:r>
      <w:r w:rsidR="00310E1A" w:rsidRPr="007650BF">
        <w:rPr>
          <w:rFonts w:cs="Times New Roman"/>
          <w:spacing w:val="-1"/>
          <w:sz w:val="22"/>
          <w:szCs w:val="22"/>
        </w:rPr>
        <w:t xml:space="preserve">document </w:t>
      </w:r>
      <w:r w:rsidR="00A87DB9" w:rsidRPr="007650BF">
        <w:rPr>
          <w:rFonts w:cs="Times New Roman"/>
          <w:spacing w:val="-1"/>
          <w:sz w:val="22"/>
          <w:szCs w:val="22"/>
        </w:rPr>
        <w:t xml:space="preserve">includes additional information on </w:t>
      </w:r>
      <w:r w:rsidR="00013F2C" w:rsidRPr="007650BF">
        <w:rPr>
          <w:rFonts w:cs="Times New Roman"/>
          <w:spacing w:val="-1"/>
          <w:sz w:val="22"/>
          <w:szCs w:val="22"/>
        </w:rPr>
        <w:t xml:space="preserve">SELRES </w:t>
      </w:r>
      <w:r w:rsidR="001C54AB" w:rsidRPr="007650BF">
        <w:rPr>
          <w:rFonts w:cs="Times New Roman"/>
          <w:spacing w:val="-1"/>
          <w:sz w:val="22"/>
          <w:szCs w:val="22"/>
        </w:rPr>
        <w:t xml:space="preserve">FAO-specific items </w:t>
      </w:r>
      <w:r w:rsidR="00A87DB9" w:rsidRPr="007650BF">
        <w:rPr>
          <w:rFonts w:cs="Times New Roman"/>
          <w:spacing w:val="-1"/>
          <w:sz w:val="22"/>
          <w:szCs w:val="22"/>
        </w:rPr>
        <w:t>required for applicants requesting</w:t>
      </w:r>
      <w:r w:rsidR="00013F2C" w:rsidRPr="007650BF">
        <w:rPr>
          <w:rFonts w:cs="Times New Roman"/>
          <w:spacing w:val="-1"/>
          <w:sz w:val="22"/>
          <w:szCs w:val="22"/>
        </w:rPr>
        <w:t xml:space="preserve"> Change of Designator to SELRES</w:t>
      </w:r>
      <w:r w:rsidR="00A87DB9" w:rsidRPr="007650BF">
        <w:rPr>
          <w:rFonts w:cs="Times New Roman"/>
          <w:spacing w:val="-1"/>
          <w:sz w:val="22"/>
          <w:szCs w:val="22"/>
        </w:rPr>
        <w:t xml:space="preserve"> FAO</w:t>
      </w:r>
      <w:r w:rsidR="00013F2C" w:rsidRPr="007650BF">
        <w:rPr>
          <w:rFonts w:cs="Times New Roman"/>
          <w:spacing w:val="-1"/>
          <w:sz w:val="22"/>
          <w:szCs w:val="22"/>
        </w:rPr>
        <w:t xml:space="preserve">. </w:t>
      </w:r>
    </w:p>
    <w:p w14:paraId="520221FA" w14:textId="77777777" w:rsidR="005150AC" w:rsidRPr="007650BF" w:rsidRDefault="001C54AB" w:rsidP="00EB75DF">
      <w:pPr>
        <w:pStyle w:val="BodyText"/>
        <w:tabs>
          <w:tab w:val="left" w:pos="343"/>
        </w:tabs>
        <w:ind w:right="224"/>
        <w:rPr>
          <w:rFonts w:cs="Times New Roman"/>
          <w:sz w:val="22"/>
          <w:szCs w:val="22"/>
        </w:rPr>
      </w:pPr>
      <w:r w:rsidRPr="007650BF">
        <w:rPr>
          <w:rFonts w:cs="Times New Roman"/>
          <w:sz w:val="22"/>
          <w:szCs w:val="22"/>
        </w:rPr>
        <w:t xml:space="preserve"> </w:t>
      </w:r>
    </w:p>
    <w:p w14:paraId="2A1F993B" w14:textId="22C06464" w:rsidR="0094592C" w:rsidRPr="007650BF" w:rsidRDefault="00EB75DF" w:rsidP="00EB75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 w:rsidR="0094592C" w:rsidRPr="007650BF">
        <w:rPr>
          <w:rFonts w:ascii="Times New Roman" w:eastAsia="Times New Roman" w:hAnsi="Times New Roman" w:cs="Times New Roman"/>
        </w:rPr>
        <w:t>The SELRES RC FAO website contains FAO instructions and guidance that will assist in putting together a Change of Designator package. The webpage is located here:</w:t>
      </w:r>
    </w:p>
    <w:p w14:paraId="1946392A" w14:textId="77777777" w:rsidR="0094592C" w:rsidRPr="007650BF" w:rsidRDefault="0094592C" w:rsidP="00EB75DF">
      <w:pPr>
        <w:rPr>
          <w:rFonts w:ascii="Times New Roman" w:eastAsia="Times New Roman" w:hAnsi="Times New Roman" w:cs="Times New Roman"/>
        </w:rPr>
      </w:pPr>
      <w:hyperlink r:id="rId14" w:history="1">
        <w:r w:rsidRPr="007650BF">
          <w:rPr>
            <w:rStyle w:val="Hyperlink"/>
            <w:rFonts w:ascii="Times New Roman" w:eastAsia="Times New Roman" w:hAnsi="Times New Roman" w:cs="Times New Roman"/>
          </w:rPr>
          <w:t>https://www.mynavyhr.navy.mil/Career-Management/Community-Management/Officer/Reserve-OCM/Selected-Reservists/RC-Restricted-Line/RC-SELRES-FAO/</w:t>
        </w:r>
      </w:hyperlink>
      <w:r w:rsidRPr="007650BF">
        <w:rPr>
          <w:rFonts w:ascii="Times New Roman" w:eastAsia="Times New Roman" w:hAnsi="Times New Roman" w:cs="Times New Roman"/>
        </w:rPr>
        <w:t xml:space="preserve"> </w:t>
      </w:r>
    </w:p>
    <w:p w14:paraId="6CE821A2" w14:textId="77777777" w:rsidR="006022BF" w:rsidRPr="007650BF" w:rsidRDefault="006022BF" w:rsidP="00EB75DF">
      <w:pPr>
        <w:pStyle w:val="BodyText"/>
        <w:tabs>
          <w:tab w:val="center" w:pos="3486"/>
        </w:tabs>
        <w:ind w:left="0"/>
        <w:rPr>
          <w:rFonts w:cs="Times New Roman"/>
          <w:spacing w:val="-1"/>
          <w:sz w:val="22"/>
          <w:szCs w:val="22"/>
        </w:rPr>
      </w:pPr>
    </w:p>
    <w:p w14:paraId="108F3C9B" w14:textId="31D7C8B9" w:rsidR="00620CE5" w:rsidRPr="007650BF" w:rsidRDefault="00EB75DF" w:rsidP="00EB75DF">
      <w:pPr>
        <w:pStyle w:val="BodyText"/>
        <w:tabs>
          <w:tab w:val="center" w:pos="3486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 </w:t>
      </w:r>
      <w:r w:rsidR="0094592C" w:rsidRPr="007650BF">
        <w:rPr>
          <w:rFonts w:cs="Times New Roman"/>
          <w:sz w:val="22"/>
          <w:szCs w:val="22"/>
        </w:rPr>
        <w:t>Applicants must also review and be familiar with community-specific eligibility requirements IAW OPNAVINST 1301.10 (series) prior to submission of any documentation.</w:t>
      </w:r>
      <w:r w:rsidR="00620CE5" w:rsidRPr="007650BF">
        <w:rPr>
          <w:rFonts w:cs="Times New Roman"/>
          <w:sz w:val="22"/>
          <w:szCs w:val="22"/>
        </w:rPr>
        <w:t xml:space="preserve"> </w:t>
      </w:r>
      <w:r w:rsidR="005848BF">
        <w:rPr>
          <w:rFonts w:cs="Times New Roman"/>
          <w:sz w:val="22"/>
          <w:szCs w:val="22"/>
        </w:rPr>
        <w:t>See “</w:t>
      </w:r>
      <w:r w:rsidR="005848BF" w:rsidRPr="005848BF">
        <w:rPr>
          <w:rFonts w:cs="Times New Roman"/>
          <w:sz w:val="22"/>
          <w:szCs w:val="22"/>
        </w:rPr>
        <w:t>SELRES FAO Change of Designator Checklist – per OPNAVINST 1301.10C para 6.a.(2)</w:t>
      </w:r>
      <w:r w:rsidR="005848BF">
        <w:rPr>
          <w:rFonts w:cs="Times New Roman"/>
          <w:sz w:val="22"/>
          <w:szCs w:val="22"/>
        </w:rPr>
        <w:t xml:space="preserve">” worksheet. </w:t>
      </w:r>
    </w:p>
    <w:p w14:paraId="51199AD4" w14:textId="77777777" w:rsidR="00620CE5" w:rsidRPr="007650BF" w:rsidRDefault="00620CE5" w:rsidP="00EB75DF">
      <w:pPr>
        <w:pStyle w:val="BodyText"/>
        <w:tabs>
          <w:tab w:val="center" w:pos="3486"/>
        </w:tabs>
        <w:ind w:left="0"/>
        <w:rPr>
          <w:rFonts w:cs="Times New Roman"/>
          <w:sz w:val="22"/>
          <w:szCs w:val="22"/>
        </w:rPr>
      </w:pPr>
    </w:p>
    <w:p w14:paraId="7D92D31D" w14:textId="2002D83B" w:rsidR="005F7C26" w:rsidRDefault="00EB75DF" w:rsidP="00EB75DF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 </w:t>
      </w:r>
      <w:r w:rsidR="00BB7DCE" w:rsidRPr="007650BF">
        <w:rPr>
          <w:rFonts w:cs="Times New Roman"/>
          <w:sz w:val="22"/>
          <w:szCs w:val="22"/>
        </w:rPr>
        <w:t xml:space="preserve">The body of your </w:t>
      </w:r>
      <w:r>
        <w:rPr>
          <w:rFonts w:cs="Times New Roman"/>
          <w:sz w:val="22"/>
          <w:szCs w:val="22"/>
        </w:rPr>
        <w:t>Change of Designator</w:t>
      </w:r>
      <w:r w:rsidR="00BB7DCE" w:rsidRPr="007650BF">
        <w:rPr>
          <w:rFonts w:cs="Times New Roman"/>
          <w:sz w:val="22"/>
          <w:szCs w:val="22"/>
        </w:rPr>
        <w:t xml:space="preserve"> application should be completed i</w:t>
      </w:r>
      <w:r w:rsidR="00310E1A" w:rsidRPr="007650BF">
        <w:rPr>
          <w:rFonts w:cs="Times New Roman"/>
          <w:sz w:val="22"/>
          <w:szCs w:val="22"/>
        </w:rPr>
        <w:t xml:space="preserve">n </w:t>
      </w:r>
      <w:r w:rsidR="00BB7DCE" w:rsidRPr="007650BF">
        <w:rPr>
          <w:rFonts w:cs="Times New Roman"/>
          <w:sz w:val="22"/>
          <w:szCs w:val="22"/>
        </w:rPr>
        <w:t>accordance</w:t>
      </w:r>
      <w:r w:rsidR="00310E1A" w:rsidRPr="007650BF">
        <w:rPr>
          <w:rFonts w:cs="Times New Roman"/>
          <w:sz w:val="22"/>
          <w:szCs w:val="22"/>
        </w:rPr>
        <w:t xml:space="preserve"> </w:t>
      </w:r>
      <w:r w:rsidR="00BB7DCE" w:rsidRPr="007650BF">
        <w:rPr>
          <w:rFonts w:cs="Times New Roman"/>
          <w:sz w:val="22"/>
          <w:szCs w:val="22"/>
        </w:rPr>
        <w:t xml:space="preserve">with </w:t>
      </w:r>
      <w:r w:rsidRPr="007650BF">
        <w:rPr>
          <w:rFonts w:cs="Times New Roman"/>
          <w:spacing w:val="-1"/>
          <w:sz w:val="22"/>
          <w:szCs w:val="22"/>
        </w:rPr>
        <w:t xml:space="preserve">BUPERSINST 1001.39F Chapter 9 </w:t>
      </w:r>
      <w:r>
        <w:rPr>
          <w:rFonts w:cs="Times New Roman"/>
          <w:spacing w:val="-1"/>
          <w:sz w:val="22"/>
          <w:szCs w:val="22"/>
        </w:rPr>
        <w:t xml:space="preserve">and </w:t>
      </w:r>
      <w:r w:rsidR="00BB7DCE" w:rsidRPr="007650BF">
        <w:rPr>
          <w:rFonts w:cs="Times New Roman"/>
          <w:spacing w:val="-1"/>
          <w:sz w:val="22"/>
          <w:szCs w:val="22"/>
        </w:rPr>
        <w:t xml:space="preserve">MILPERSMAN </w:t>
      </w:r>
      <w:r w:rsidR="00BB7DCE" w:rsidRPr="007650BF">
        <w:rPr>
          <w:rFonts w:cs="Times New Roman"/>
          <w:sz w:val="22"/>
          <w:szCs w:val="22"/>
        </w:rPr>
        <w:t>1212-010</w:t>
      </w:r>
      <w:r w:rsidR="005F7C26" w:rsidRPr="007650BF">
        <w:rPr>
          <w:rFonts w:cs="Times New Roman"/>
          <w:sz w:val="22"/>
          <w:szCs w:val="22"/>
        </w:rPr>
        <w:t xml:space="preserve"> utilizing the </w:t>
      </w:r>
      <w:r>
        <w:rPr>
          <w:rFonts w:cs="Times New Roman"/>
          <w:sz w:val="22"/>
          <w:szCs w:val="22"/>
        </w:rPr>
        <w:t xml:space="preserve">Change of Designator </w:t>
      </w:r>
      <w:r w:rsidR="005F7C26" w:rsidRPr="007650BF">
        <w:rPr>
          <w:rFonts w:cs="Times New Roman"/>
          <w:sz w:val="22"/>
          <w:szCs w:val="22"/>
        </w:rPr>
        <w:t>Applicant Template</w:t>
      </w:r>
      <w:r>
        <w:rPr>
          <w:rFonts w:cs="Times New Roman"/>
          <w:sz w:val="22"/>
          <w:szCs w:val="22"/>
        </w:rPr>
        <w:t xml:space="preserve">. </w:t>
      </w:r>
      <w:r w:rsidR="005F7C26" w:rsidRPr="007650BF">
        <w:rPr>
          <w:rFonts w:cs="Times New Roman"/>
          <w:sz w:val="22"/>
          <w:szCs w:val="22"/>
        </w:rPr>
        <w:t xml:space="preserve"> </w:t>
      </w:r>
    </w:p>
    <w:p w14:paraId="47FB9777" w14:textId="77777777" w:rsidR="007850DF" w:rsidRDefault="007850DF" w:rsidP="00EB75DF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</w:p>
    <w:p w14:paraId="5DD9CC33" w14:textId="4E2992CB" w:rsidR="00F8128E" w:rsidRDefault="00F8128E" w:rsidP="00EB75DF">
      <w:pPr>
        <w:pStyle w:val="BodyText"/>
        <w:tabs>
          <w:tab w:val="left" w:pos="343"/>
        </w:tabs>
        <w:ind w:left="0"/>
      </w:pPr>
      <w:r>
        <w:t>5.  Complete, initially screened packages with all enclosures and endorsements</w:t>
      </w:r>
      <w:r w:rsidR="00CB3C0C">
        <w:t xml:space="preserve"> (as a single pdf)</w:t>
      </w:r>
      <w:r>
        <w:t xml:space="preserve"> must be received by the RC FAO OCM no later than </w:t>
      </w:r>
      <w:r w:rsidRPr="00F8128E">
        <w:rPr>
          <w:b/>
          <w:bCs/>
          <w:color w:val="C00000"/>
          <w:u w:val="single"/>
        </w:rPr>
        <w:t>(NLT) 1 March or 1 August</w:t>
      </w:r>
      <w:r w:rsidRPr="00F8128E">
        <w:rPr>
          <w:color w:val="C00000"/>
        </w:rPr>
        <w:t xml:space="preserve"> </w:t>
      </w:r>
      <w:r>
        <w:t>of the calendar year for consideration.  (Note: Check with the RC FAO OCM for any submission timeline changes).</w:t>
      </w:r>
    </w:p>
    <w:p w14:paraId="0973FA11" w14:textId="77777777" w:rsidR="00F8128E" w:rsidRDefault="00F8128E" w:rsidP="00EB75DF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</w:p>
    <w:p w14:paraId="6DDD9599" w14:textId="6DDC7F54" w:rsidR="007850DF" w:rsidRDefault="00F8128E" w:rsidP="00EB75DF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="007850DF">
        <w:rPr>
          <w:rFonts w:cs="Times New Roman"/>
          <w:sz w:val="22"/>
          <w:szCs w:val="22"/>
        </w:rPr>
        <w:t xml:space="preserve">.  </w:t>
      </w:r>
      <w:r>
        <w:rPr>
          <w:rFonts w:cs="Times New Roman"/>
          <w:sz w:val="22"/>
          <w:szCs w:val="22"/>
        </w:rPr>
        <w:t xml:space="preserve">Applicants </w:t>
      </w:r>
      <w:r w:rsidR="007850DF" w:rsidRPr="007650BF">
        <w:rPr>
          <w:rFonts w:cs="Times New Roman"/>
          <w:sz w:val="22"/>
          <w:szCs w:val="22"/>
        </w:rPr>
        <w:t xml:space="preserve">are required to complete an interview with a designated panel of current </w:t>
      </w:r>
      <w:r w:rsidR="007850DF">
        <w:rPr>
          <w:rFonts w:cs="Times New Roman"/>
          <w:sz w:val="22"/>
          <w:szCs w:val="22"/>
        </w:rPr>
        <w:t xml:space="preserve">SELRES </w:t>
      </w:r>
      <w:r w:rsidR="007850DF" w:rsidRPr="007650BF">
        <w:rPr>
          <w:rFonts w:cs="Times New Roman"/>
          <w:sz w:val="22"/>
          <w:szCs w:val="22"/>
        </w:rPr>
        <w:t xml:space="preserve">FAOs. The </w:t>
      </w:r>
      <w:r w:rsidR="007850DF">
        <w:rPr>
          <w:rFonts w:cs="Times New Roman"/>
          <w:sz w:val="22"/>
          <w:szCs w:val="22"/>
        </w:rPr>
        <w:t xml:space="preserve">SELRES </w:t>
      </w:r>
      <w:r w:rsidR="007850DF" w:rsidRPr="007650BF">
        <w:rPr>
          <w:rFonts w:cs="Times New Roman"/>
          <w:sz w:val="22"/>
          <w:szCs w:val="22"/>
        </w:rPr>
        <w:t xml:space="preserve">FAO OCM will assist with scheduling applicant interviews once applications are received.  Your interview appraisers will submit an interview appraisal evaluation directly to the </w:t>
      </w:r>
      <w:r w:rsidR="007850DF">
        <w:rPr>
          <w:rFonts w:cs="Times New Roman"/>
          <w:sz w:val="22"/>
          <w:szCs w:val="22"/>
        </w:rPr>
        <w:t>panel.</w:t>
      </w:r>
    </w:p>
    <w:p w14:paraId="24BFE980" w14:textId="77777777" w:rsidR="007850DF" w:rsidRDefault="007850DF" w:rsidP="00EB75DF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</w:p>
    <w:p w14:paraId="11E5B63D" w14:textId="1EA27DE5" w:rsidR="007850DF" w:rsidRPr="007650BF" w:rsidRDefault="00F8128E" w:rsidP="00EB75DF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="007850DF">
        <w:rPr>
          <w:rFonts w:cs="Times New Roman"/>
          <w:sz w:val="22"/>
          <w:szCs w:val="22"/>
        </w:rPr>
        <w:t xml:space="preserve">.  </w:t>
      </w:r>
      <w:r>
        <w:rPr>
          <w:rFonts w:cs="Times New Roman"/>
          <w:sz w:val="22"/>
          <w:szCs w:val="22"/>
        </w:rPr>
        <w:t xml:space="preserve">Applicants </w:t>
      </w:r>
      <w:r w:rsidR="007850DF">
        <w:rPr>
          <w:rFonts w:cs="Times New Roman"/>
          <w:sz w:val="22"/>
          <w:szCs w:val="22"/>
        </w:rPr>
        <w:t>must receive a</w:t>
      </w:r>
      <w:r w:rsidR="007850DF" w:rsidRPr="007850DF">
        <w:rPr>
          <w:rFonts w:cs="Times New Roman"/>
          <w:sz w:val="22"/>
          <w:szCs w:val="22"/>
        </w:rPr>
        <w:t xml:space="preserve"> preliminary release approval from </w:t>
      </w:r>
      <w:r w:rsidR="007850DF">
        <w:rPr>
          <w:rFonts w:cs="Times New Roman"/>
          <w:sz w:val="22"/>
          <w:szCs w:val="22"/>
        </w:rPr>
        <w:t xml:space="preserve">their </w:t>
      </w:r>
      <w:r w:rsidR="007850DF" w:rsidRPr="007850DF">
        <w:rPr>
          <w:rFonts w:cs="Times New Roman"/>
          <w:sz w:val="22"/>
          <w:szCs w:val="22"/>
        </w:rPr>
        <w:t xml:space="preserve">current </w:t>
      </w:r>
      <w:r w:rsidR="007850DF">
        <w:rPr>
          <w:rFonts w:cs="Times New Roman"/>
          <w:sz w:val="22"/>
          <w:szCs w:val="22"/>
        </w:rPr>
        <w:t>OCM</w:t>
      </w:r>
      <w:r w:rsidR="007850DF" w:rsidRPr="007850DF">
        <w:rPr>
          <w:rFonts w:cs="Times New Roman"/>
          <w:sz w:val="22"/>
          <w:szCs w:val="22"/>
        </w:rPr>
        <w:t xml:space="preserve">.  </w:t>
      </w:r>
    </w:p>
    <w:p w14:paraId="70341E34" w14:textId="77777777" w:rsidR="007B06A1" w:rsidRPr="007650BF" w:rsidRDefault="007B06A1" w:rsidP="00EB75DF">
      <w:pPr>
        <w:pStyle w:val="BodyText"/>
        <w:tabs>
          <w:tab w:val="left" w:pos="343"/>
        </w:tabs>
        <w:ind w:left="472" w:right="1792"/>
        <w:rPr>
          <w:rFonts w:cs="Times New Roman"/>
          <w:sz w:val="22"/>
          <w:szCs w:val="22"/>
        </w:rPr>
      </w:pPr>
    </w:p>
    <w:p w14:paraId="59D40223" w14:textId="3C934C16" w:rsidR="005150AC" w:rsidRPr="007650BF" w:rsidRDefault="00F8128E" w:rsidP="00F10F83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pacing w:val="-2"/>
          <w:sz w:val="22"/>
          <w:szCs w:val="22"/>
        </w:rPr>
        <w:t>8</w:t>
      </w:r>
      <w:r w:rsidR="00F10F83">
        <w:rPr>
          <w:rFonts w:cs="Times New Roman"/>
          <w:spacing w:val="-2"/>
          <w:sz w:val="22"/>
          <w:szCs w:val="22"/>
        </w:rPr>
        <w:t xml:space="preserve">.  </w:t>
      </w:r>
      <w:r w:rsidR="00176E82" w:rsidRPr="007650BF">
        <w:rPr>
          <w:rFonts w:cs="Times New Roman"/>
          <w:spacing w:val="-2"/>
          <w:sz w:val="22"/>
          <w:szCs w:val="22"/>
        </w:rPr>
        <w:t xml:space="preserve">All applicants should include a copy of their </w:t>
      </w:r>
      <w:r w:rsidR="006D590F">
        <w:rPr>
          <w:rFonts w:cs="Times New Roman"/>
          <w:spacing w:val="-2"/>
          <w:sz w:val="22"/>
          <w:szCs w:val="22"/>
        </w:rPr>
        <w:t xml:space="preserve">graduate and </w:t>
      </w:r>
      <w:r w:rsidR="00176E82" w:rsidRPr="007650BF">
        <w:rPr>
          <w:rFonts w:cs="Times New Roman"/>
          <w:spacing w:val="-2"/>
          <w:sz w:val="22"/>
          <w:szCs w:val="22"/>
        </w:rPr>
        <w:t xml:space="preserve">undergraduate transcript(s) as an enclosure to the application. </w:t>
      </w:r>
      <w:r w:rsidR="00CA5B8F" w:rsidRPr="007650BF">
        <w:rPr>
          <w:rFonts w:cs="Times New Roman"/>
          <w:spacing w:val="-2"/>
          <w:sz w:val="22"/>
          <w:szCs w:val="22"/>
        </w:rPr>
        <w:t>Transcripts should also be included for any</w:t>
      </w:r>
      <w:r w:rsidR="00176E82" w:rsidRPr="007650BF">
        <w:rPr>
          <w:rFonts w:cs="Times New Roman"/>
          <w:spacing w:val="-2"/>
          <w:sz w:val="22"/>
          <w:szCs w:val="22"/>
        </w:rPr>
        <w:t xml:space="preserve"> relevant</w:t>
      </w:r>
      <w:r w:rsidR="00A0344F" w:rsidRPr="007650BF">
        <w:rPr>
          <w:rFonts w:cs="Times New Roman"/>
          <w:spacing w:val="-2"/>
          <w:sz w:val="22"/>
          <w:szCs w:val="22"/>
        </w:rPr>
        <w:t xml:space="preserve"> graduate level coursewor</w:t>
      </w:r>
      <w:r w:rsidR="00CA5B8F" w:rsidRPr="007650BF">
        <w:rPr>
          <w:rFonts w:cs="Times New Roman"/>
          <w:spacing w:val="-2"/>
          <w:sz w:val="22"/>
          <w:szCs w:val="22"/>
        </w:rPr>
        <w:t xml:space="preserve">k. These need not be official/sealed transcripts, </w:t>
      </w:r>
      <w:r w:rsidR="00A0344F" w:rsidRPr="007650BF">
        <w:rPr>
          <w:rFonts w:cs="Times New Roman"/>
          <w:spacing w:val="-2"/>
          <w:sz w:val="22"/>
          <w:szCs w:val="22"/>
        </w:rPr>
        <w:t>but must be in pdf format, legible, and should clearly indicate any degree(s) conferred and cumulative GPA.</w:t>
      </w:r>
    </w:p>
    <w:p w14:paraId="5FB2C7CA" w14:textId="77777777" w:rsidR="00F10F83" w:rsidRDefault="00F10F83" w:rsidP="00F10F83">
      <w:pPr>
        <w:pStyle w:val="BodyText"/>
        <w:tabs>
          <w:tab w:val="left" w:pos="343"/>
        </w:tabs>
        <w:ind w:left="0"/>
        <w:rPr>
          <w:rFonts w:cs="Times New Roman"/>
          <w:spacing w:val="-2"/>
          <w:sz w:val="22"/>
          <w:szCs w:val="22"/>
        </w:rPr>
      </w:pPr>
    </w:p>
    <w:p w14:paraId="2C7EF463" w14:textId="58A6D5E9" w:rsidR="00AE1375" w:rsidRPr="007650BF" w:rsidRDefault="00F8128E" w:rsidP="00F10F83">
      <w:pPr>
        <w:pStyle w:val="BodyText"/>
        <w:tabs>
          <w:tab w:val="left" w:pos="343"/>
        </w:tabs>
        <w:ind w:left="0"/>
        <w:rPr>
          <w:rFonts w:cs="Times New Roman"/>
          <w:spacing w:val="-2"/>
          <w:sz w:val="22"/>
          <w:szCs w:val="22"/>
        </w:rPr>
      </w:pPr>
      <w:r>
        <w:rPr>
          <w:rFonts w:cs="Times New Roman"/>
          <w:spacing w:val="-2"/>
          <w:sz w:val="22"/>
          <w:szCs w:val="22"/>
        </w:rPr>
        <w:t>9</w:t>
      </w:r>
      <w:r w:rsidR="00F10F83">
        <w:rPr>
          <w:rFonts w:cs="Times New Roman"/>
          <w:spacing w:val="-2"/>
          <w:sz w:val="22"/>
          <w:szCs w:val="22"/>
        </w:rPr>
        <w:t xml:space="preserve">.  </w:t>
      </w:r>
      <w:r w:rsidR="00AE1375" w:rsidRPr="007650BF">
        <w:rPr>
          <w:rFonts w:cs="Times New Roman"/>
          <w:spacing w:val="-2"/>
          <w:sz w:val="22"/>
          <w:szCs w:val="22"/>
        </w:rPr>
        <w:t xml:space="preserve">Only documented DLPT scores within 3 years of application will be accepted. Anecdotal report of language qualification </w:t>
      </w:r>
      <w:r w:rsidR="002715E6" w:rsidRPr="007650BF">
        <w:rPr>
          <w:rFonts w:cs="Times New Roman"/>
          <w:spacing w:val="-2"/>
          <w:sz w:val="22"/>
          <w:szCs w:val="22"/>
        </w:rPr>
        <w:t xml:space="preserve">is of interest to the FAO </w:t>
      </w:r>
      <w:r w:rsidR="006D590F" w:rsidRPr="007650BF">
        <w:rPr>
          <w:rFonts w:cs="Times New Roman"/>
          <w:spacing w:val="-2"/>
          <w:sz w:val="22"/>
          <w:szCs w:val="22"/>
        </w:rPr>
        <w:t>community but</w:t>
      </w:r>
      <w:r w:rsidR="002715E6" w:rsidRPr="007650BF">
        <w:rPr>
          <w:rFonts w:cs="Times New Roman"/>
          <w:spacing w:val="-2"/>
          <w:sz w:val="22"/>
          <w:szCs w:val="22"/>
        </w:rPr>
        <w:t xml:space="preserve"> </w:t>
      </w:r>
      <w:r w:rsidR="00AE1375" w:rsidRPr="007650BF">
        <w:rPr>
          <w:rFonts w:cs="Times New Roman"/>
          <w:spacing w:val="-2"/>
          <w:sz w:val="22"/>
          <w:szCs w:val="22"/>
        </w:rPr>
        <w:t>will not be considered by the board as actual language qualification. (e.g. I have studied Arabic for 5 years in college)</w:t>
      </w:r>
      <w:r w:rsidR="002715E6" w:rsidRPr="007650BF">
        <w:rPr>
          <w:rFonts w:cs="Times New Roman"/>
          <w:spacing w:val="-2"/>
          <w:sz w:val="22"/>
          <w:szCs w:val="22"/>
        </w:rPr>
        <w:t xml:space="preserve">. To locate a testing facility near you, send an email to: </w:t>
      </w:r>
      <w:r w:rsidR="007001EA" w:rsidRPr="007650BF">
        <w:rPr>
          <w:rFonts w:cs="Times New Roman"/>
          <w:spacing w:val="-2"/>
          <w:sz w:val="22"/>
          <w:szCs w:val="22"/>
        </w:rPr>
        <w:t>languagetesting@navy.mil</w:t>
      </w:r>
    </w:p>
    <w:p w14:paraId="1D7245CB" w14:textId="77777777" w:rsidR="00BB7DCE" w:rsidRPr="007650BF" w:rsidRDefault="00BB7DCE" w:rsidP="00EB75DF">
      <w:pPr>
        <w:pStyle w:val="BodyText"/>
        <w:tabs>
          <w:tab w:val="left" w:pos="343"/>
        </w:tabs>
        <w:ind w:left="0"/>
        <w:rPr>
          <w:rFonts w:cs="Times New Roman"/>
          <w:spacing w:val="-2"/>
          <w:sz w:val="22"/>
          <w:szCs w:val="22"/>
        </w:rPr>
      </w:pPr>
    </w:p>
    <w:p w14:paraId="43EC4FB1" w14:textId="6DB1002E" w:rsidR="00BB7DCE" w:rsidRPr="007650BF" w:rsidRDefault="00F8128E" w:rsidP="00F10F83">
      <w:pPr>
        <w:pStyle w:val="BodyText"/>
        <w:tabs>
          <w:tab w:val="left" w:pos="343"/>
        </w:tabs>
        <w:ind w:left="0"/>
        <w:rPr>
          <w:rFonts w:cs="Times New Roman"/>
          <w:spacing w:val="-2"/>
          <w:sz w:val="22"/>
          <w:szCs w:val="22"/>
        </w:rPr>
      </w:pPr>
      <w:r>
        <w:rPr>
          <w:rFonts w:cs="Times New Roman"/>
          <w:sz w:val="22"/>
          <w:szCs w:val="22"/>
        </w:rPr>
        <w:t>10</w:t>
      </w:r>
      <w:r w:rsidR="00F10F83">
        <w:rPr>
          <w:rFonts w:cs="Times New Roman"/>
          <w:sz w:val="22"/>
          <w:szCs w:val="22"/>
        </w:rPr>
        <w:t xml:space="preserve">.  </w:t>
      </w:r>
      <w:r w:rsidR="00BB7DCE" w:rsidRPr="007650BF">
        <w:rPr>
          <w:rFonts w:cs="Times New Roman"/>
          <w:sz w:val="22"/>
          <w:szCs w:val="22"/>
        </w:rPr>
        <w:t xml:space="preserve">If you hold an active TS/SCI clearance, </w:t>
      </w:r>
      <w:r w:rsidR="006D590F">
        <w:rPr>
          <w:rFonts w:cs="Times New Roman"/>
          <w:sz w:val="22"/>
          <w:szCs w:val="22"/>
        </w:rPr>
        <w:t>a JPAS or DISS printout is all that is required</w:t>
      </w:r>
      <w:r w:rsidR="00BB7DCE" w:rsidRPr="007650BF">
        <w:rPr>
          <w:rFonts w:cs="Times New Roman"/>
          <w:sz w:val="22"/>
          <w:szCs w:val="22"/>
        </w:rPr>
        <w:t xml:space="preserve">. If your clearance is expired, inactivated, or if you otherwise do not hold a TS/SCI clearance, you will be required to request that your SSO conduct an SCI pre-nomination interview.  You do not need to submit an SF-86 with your lateral transfer package; you only need to submit a letter from your SSO attesting to the results of your SCI pre-nomination interview. </w:t>
      </w:r>
      <w:r w:rsidR="003A3118" w:rsidRPr="007650BF">
        <w:rPr>
          <w:rFonts w:cs="Times New Roman"/>
          <w:sz w:val="22"/>
          <w:szCs w:val="22"/>
        </w:rPr>
        <w:t xml:space="preserve">A template for an SSO pre-screen letter can be found on the </w:t>
      </w:r>
      <w:r w:rsidR="006D590F">
        <w:rPr>
          <w:rFonts w:cs="Times New Roman"/>
          <w:sz w:val="22"/>
          <w:szCs w:val="22"/>
        </w:rPr>
        <w:t xml:space="preserve">SELRES </w:t>
      </w:r>
      <w:r w:rsidR="003A3118" w:rsidRPr="007650BF">
        <w:rPr>
          <w:rFonts w:cs="Times New Roman"/>
          <w:sz w:val="22"/>
          <w:szCs w:val="22"/>
        </w:rPr>
        <w:t xml:space="preserve">FAO OCM </w:t>
      </w:r>
      <w:r w:rsidR="00876D40" w:rsidRPr="007650BF">
        <w:rPr>
          <w:rFonts w:cs="Times New Roman"/>
          <w:sz w:val="22"/>
          <w:szCs w:val="22"/>
        </w:rPr>
        <w:t>web page</w:t>
      </w:r>
      <w:r w:rsidR="003A3118" w:rsidRPr="007650BF">
        <w:rPr>
          <w:rFonts w:cs="Times New Roman"/>
          <w:sz w:val="22"/>
          <w:szCs w:val="22"/>
        </w:rPr>
        <w:t xml:space="preserve">. </w:t>
      </w:r>
    </w:p>
    <w:p w14:paraId="5BBA1610" w14:textId="77777777" w:rsidR="005150AC" w:rsidRPr="007650BF" w:rsidRDefault="005150AC" w:rsidP="00EB75DF">
      <w:pPr>
        <w:rPr>
          <w:rFonts w:ascii="Times New Roman" w:eastAsia="Times New Roman" w:hAnsi="Times New Roman" w:cs="Times New Roman"/>
        </w:rPr>
      </w:pPr>
    </w:p>
    <w:p w14:paraId="0CED38B6" w14:textId="54F4F23B" w:rsidR="005150AC" w:rsidRPr="007650BF" w:rsidRDefault="00F8128E" w:rsidP="00F10F83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</w:t>
      </w:r>
      <w:r w:rsidR="00F10F83">
        <w:rPr>
          <w:rFonts w:cs="Times New Roman"/>
          <w:sz w:val="22"/>
          <w:szCs w:val="22"/>
        </w:rPr>
        <w:t xml:space="preserve">.  </w:t>
      </w:r>
      <w:r w:rsidR="001C54AB" w:rsidRPr="007650BF">
        <w:rPr>
          <w:rFonts w:cs="Times New Roman"/>
          <w:sz w:val="22"/>
          <w:szCs w:val="22"/>
        </w:rPr>
        <w:t xml:space="preserve">The </w:t>
      </w:r>
      <w:r w:rsidR="001C54AB" w:rsidRPr="007650BF">
        <w:rPr>
          <w:rFonts w:cs="Times New Roman"/>
          <w:spacing w:val="-1"/>
          <w:sz w:val="22"/>
          <w:szCs w:val="22"/>
        </w:rPr>
        <w:t>personal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statement</w:t>
      </w:r>
      <w:r w:rsidR="001C54AB" w:rsidRPr="007650BF">
        <w:rPr>
          <w:rFonts w:cs="Times New Roman"/>
          <w:spacing w:val="-2"/>
          <w:sz w:val="22"/>
          <w:szCs w:val="22"/>
        </w:rPr>
        <w:t xml:space="preserve"> </w:t>
      </w:r>
      <w:r w:rsidR="006D590F">
        <w:rPr>
          <w:rFonts w:cs="Times New Roman"/>
          <w:spacing w:val="-2"/>
          <w:sz w:val="22"/>
          <w:szCs w:val="22"/>
        </w:rPr>
        <w:t xml:space="preserve">of motivation </w:t>
      </w:r>
      <w:r w:rsidR="001C54AB" w:rsidRPr="007650BF">
        <w:rPr>
          <w:rFonts w:cs="Times New Roman"/>
          <w:spacing w:val="-1"/>
          <w:sz w:val="22"/>
          <w:szCs w:val="22"/>
        </w:rPr>
        <w:t>should</w:t>
      </w:r>
      <w:r w:rsidR="001C54AB" w:rsidRPr="007650BF">
        <w:rPr>
          <w:rFonts w:cs="Times New Roman"/>
          <w:sz w:val="22"/>
          <w:szCs w:val="22"/>
        </w:rPr>
        <w:t xml:space="preserve"> be </w:t>
      </w:r>
      <w:r w:rsidR="001C54AB" w:rsidRPr="007650BF">
        <w:rPr>
          <w:rFonts w:cs="Times New Roman"/>
          <w:spacing w:val="-1"/>
          <w:sz w:val="22"/>
          <w:szCs w:val="22"/>
        </w:rPr>
        <w:t>submitted</w:t>
      </w:r>
      <w:r w:rsidR="001C54AB" w:rsidRPr="007650BF">
        <w:rPr>
          <w:rFonts w:cs="Times New Roman"/>
          <w:sz w:val="22"/>
          <w:szCs w:val="22"/>
        </w:rPr>
        <w:t xml:space="preserve"> as</w:t>
      </w:r>
      <w:r w:rsidR="001C54AB" w:rsidRPr="007650BF">
        <w:rPr>
          <w:rFonts w:cs="Times New Roman"/>
          <w:spacing w:val="-4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>an</w:t>
      </w:r>
      <w:r w:rsidR="001C54AB" w:rsidRPr="007650BF">
        <w:rPr>
          <w:rFonts w:cs="Times New Roman"/>
          <w:spacing w:val="-3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enclosure</w:t>
      </w:r>
      <w:r w:rsidR="001C54AB" w:rsidRPr="007650BF">
        <w:rPr>
          <w:rFonts w:cs="Times New Roman"/>
          <w:sz w:val="22"/>
          <w:szCs w:val="22"/>
        </w:rPr>
        <w:t xml:space="preserve"> to </w:t>
      </w:r>
      <w:r w:rsidR="001C54AB" w:rsidRPr="007650BF">
        <w:rPr>
          <w:rFonts w:cs="Times New Roman"/>
          <w:spacing w:val="-2"/>
          <w:sz w:val="22"/>
          <w:szCs w:val="22"/>
        </w:rPr>
        <w:t>your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application.</w:t>
      </w:r>
      <w:r w:rsidR="006D590F">
        <w:rPr>
          <w:rFonts w:cs="Times New Roman"/>
          <w:sz w:val="22"/>
          <w:szCs w:val="22"/>
        </w:rPr>
        <w:t xml:space="preserve">  </w:t>
      </w:r>
      <w:r w:rsidR="001C54AB" w:rsidRPr="007650BF">
        <w:rPr>
          <w:rFonts w:cs="Times New Roman"/>
          <w:spacing w:val="-1"/>
          <w:sz w:val="22"/>
          <w:szCs w:val="22"/>
        </w:rPr>
        <w:t>There</w:t>
      </w:r>
      <w:r w:rsidR="001C54AB" w:rsidRPr="007650BF">
        <w:rPr>
          <w:rFonts w:cs="Times New Roman"/>
          <w:sz w:val="22"/>
          <w:szCs w:val="22"/>
        </w:rPr>
        <w:t xml:space="preserve"> is</w:t>
      </w:r>
      <w:r w:rsidR="001C54AB" w:rsidRPr="007650BF">
        <w:rPr>
          <w:rFonts w:cs="Times New Roman"/>
          <w:spacing w:val="-1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>no</w:t>
      </w:r>
      <w:r w:rsidR="001C54AB" w:rsidRPr="007650BF">
        <w:rPr>
          <w:rFonts w:cs="Times New Roman"/>
          <w:spacing w:val="-3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specific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format,</w:t>
      </w:r>
      <w:r w:rsidR="001C54AB" w:rsidRPr="007650BF">
        <w:rPr>
          <w:rFonts w:cs="Times New Roman"/>
          <w:sz w:val="22"/>
          <w:szCs w:val="22"/>
        </w:rPr>
        <w:t xml:space="preserve"> but</w:t>
      </w:r>
      <w:r w:rsidR="001C54AB" w:rsidRPr="007650BF">
        <w:rPr>
          <w:rFonts w:cs="Times New Roman"/>
          <w:spacing w:val="-2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 xml:space="preserve">it </w:t>
      </w:r>
      <w:r w:rsidR="001C54AB" w:rsidRPr="007650BF">
        <w:rPr>
          <w:rFonts w:cs="Times New Roman"/>
          <w:spacing w:val="-1"/>
          <w:sz w:val="22"/>
          <w:szCs w:val="22"/>
        </w:rPr>
        <w:t>should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 xml:space="preserve">address </w:t>
      </w:r>
      <w:r w:rsidR="001C54AB" w:rsidRPr="007650BF">
        <w:rPr>
          <w:rFonts w:cs="Times New Roman"/>
          <w:sz w:val="22"/>
          <w:szCs w:val="22"/>
        </w:rPr>
        <w:t xml:space="preserve">the </w:t>
      </w:r>
      <w:r w:rsidR="001C54AB" w:rsidRPr="007650BF">
        <w:rPr>
          <w:rFonts w:cs="Times New Roman"/>
          <w:spacing w:val="-1"/>
          <w:sz w:val="22"/>
          <w:szCs w:val="22"/>
        </w:rPr>
        <w:t>following</w:t>
      </w:r>
      <w:r w:rsidR="001C54AB" w:rsidRPr="007650BF">
        <w:rPr>
          <w:rFonts w:cs="Times New Roman"/>
          <w:spacing w:val="-3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 xml:space="preserve">main </w:t>
      </w:r>
      <w:r w:rsidR="001C54AB" w:rsidRPr="007650BF">
        <w:rPr>
          <w:rFonts w:cs="Times New Roman"/>
          <w:spacing w:val="-1"/>
          <w:sz w:val="22"/>
          <w:szCs w:val="22"/>
        </w:rPr>
        <w:t>points:</w:t>
      </w:r>
    </w:p>
    <w:p w14:paraId="770FF335" w14:textId="7B97E260" w:rsidR="005150AC" w:rsidRPr="007650BF" w:rsidRDefault="00F10F83" w:rsidP="00F10F83">
      <w:pPr>
        <w:pStyle w:val="BodyText"/>
        <w:tabs>
          <w:tab w:val="left" w:pos="331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ab/>
      </w:r>
      <w:r w:rsidR="00DA1A70">
        <w:rPr>
          <w:rFonts w:cs="Times New Roman"/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 xml:space="preserve">a.  </w:t>
      </w:r>
      <w:r w:rsidR="001C54AB" w:rsidRPr="007650BF">
        <w:rPr>
          <w:rFonts w:cs="Times New Roman"/>
          <w:spacing w:val="-1"/>
          <w:sz w:val="22"/>
          <w:szCs w:val="22"/>
        </w:rPr>
        <w:t>Why you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desire</w:t>
      </w:r>
      <w:r w:rsidR="001C54AB" w:rsidRPr="007650BF">
        <w:rPr>
          <w:rFonts w:cs="Times New Roman"/>
          <w:sz w:val="22"/>
          <w:szCs w:val="22"/>
        </w:rPr>
        <w:t xml:space="preserve"> to </w:t>
      </w:r>
      <w:r w:rsidR="001C54AB" w:rsidRPr="007650BF">
        <w:rPr>
          <w:rFonts w:cs="Times New Roman"/>
          <w:spacing w:val="-2"/>
          <w:sz w:val="22"/>
          <w:szCs w:val="22"/>
        </w:rPr>
        <w:t>be</w:t>
      </w:r>
      <w:r w:rsidR="001C54AB" w:rsidRPr="007650BF">
        <w:rPr>
          <w:rFonts w:cs="Times New Roman"/>
          <w:sz w:val="22"/>
          <w:szCs w:val="22"/>
        </w:rPr>
        <w:t xml:space="preserve"> a</w:t>
      </w:r>
      <w:r w:rsidR="001C54AB" w:rsidRPr="007650BF">
        <w:rPr>
          <w:rFonts w:cs="Times New Roman"/>
          <w:spacing w:val="-2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Foreign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Area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Officer</w:t>
      </w:r>
    </w:p>
    <w:p w14:paraId="379380EE" w14:textId="0CD4682D" w:rsidR="00F8128E" w:rsidRDefault="00F10F83" w:rsidP="00F10F83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ab/>
      </w:r>
      <w:r w:rsidR="00DA1A70">
        <w:rPr>
          <w:rFonts w:cs="Times New Roman"/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 xml:space="preserve">b.  </w:t>
      </w:r>
      <w:r w:rsidR="001C54AB" w:rsidRPr="007650BF">
        <w:rPr>
          <w:rFonts w:cs="Times New Roman"/>
          <w:spacing w:val="-1"/>
          <w:sz w:val="22"/>
          <w:szCs w:val="22"/>
        </w:rPr>
        <w:t xml:space="preserve">Experiences </w:t>
      </w:r>
      <w:r w:rsidR="001C54AB" w:rsidRPr="007650BF">
        <w:rPr>
          <w:rFonts w:cs="Times New Roman"/>
          <w:sz w:val="22"/>
          <w:szCs w:val="22"/>
        </w:rPr>
        <w:t>or</w:t>
      </w:r>
      <w:r w:rsidR="001C54AB" w:rsidRPr="007650BF">
        <w:rPr>
          <w:rFonts w:cs="Times New Roman"/>
          <w:spacing w:val="-3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abilities</w:t>
      </w:r>
      <w:r w:rsidR="001C54AB" w:rsidRPr="007650BF">
        <w:rPr>
          <w:rFonts w:cs="Times New Roman"/>
          <w:spacing w:val="-4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 xml:space="preserve">that </w:t>
      </w:r>
      <w:r w:rsidR="001C54AB" w:rsidRPr="007650BF">
        <w:rPr>
          <w:rFonts w:cs="Times New Roman"/>
          <w:spacing w:val="-1"/>
          <w:sz w:val="22"/>
          <w:szCs w:val="22"/>
        </w:rPr>
        <w:t>will</w:t>
      </w:r>
      <w:r w:rsidR="001C54AB" w:rsidRPr="007650BF">
        <w:rPr>
          <w:rFonts w:cs="Times New Roman"/>
          <w:spacing w:val="-2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contribute</w:t>
      </w:r>
      <w:r w:rsidR="001C54AB" w:rsidRPr="007650BF">
        <w:rPr>
          <w:rFonts w:cs="Times New Roman"/>
          <w:sz w:val="22"/>
          <w:szCs w:val="22"/>
        </w:rPr>
        <w:t xml:space="preserve"> to </w:t>
      </w:r>
      <w:r w:rsidR="001C54AB" w:rsidRPr="007650BF">
        <w:rPr>
          <w:rFonts w:cs="Times New Roman"/>
          <w:spacing w:val="-1"/>
          <w:sz w:val="22"/>
          <w:szCs w:val="22"/>
        </w:rPr>
        <w:t>your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 xml:space="preserve">effectiveness </w:t>
      </w:r>
      <w:r w:rsidR="001C54AB" w:rsidRPr="007650BF">
        <w:rPr>
          <w:rFonts w:cs="Times New Roman"/>
          <w:sz w:val="22"/>
          <w:szCs w:val="22"/>
        </w:rPr>
        <w:t>as</w:t>
      </w:r>
      <w:r w:rsidR="001C54AB" w:rsidRPr="007650BF">
        <w:rPr>
          <w:rFonts w:cs="Times New Roman"/>
          <w:spacing w:val="-1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 xml:space="preserve">an </w:t>
      </w:r>
      <w:r w:rsidR="001C54AB" w:rsidRPr="007650BF">
        <w:rPr>
          <w:rFonts w:cs="Times New Roman"/>
          <w:spacing w:val="-1"/>
          <w:sz w:val="22"/>
          <w:szCs w:val="22"/>
        </w:rPr>
        <w:t>ambassador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for</w:t>
      </w:r>
      <w:r w:rsidR="001C54AB" w:rsidRPr="007650BF">
        <w:rPr>
          <w:rFonts w:cs="Times New Roman"/>
          <w:sz w:val="22"/>
          <w:szCs w:val="22"/>
        </w:rPr>
        <w:t xml:space="preserve"> the U.S. </w:t>
      </w:r>
    </w:p>
    <w:p w14:paraId="39F23A7B" w14:textId="50311E15" w:rsidR="005150AC" w:rsidRPr="007650BF" w:rsidRDefault="00F8128E" w:rsidP="00F10F83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ab/>
        <w:t xml:space="preserve">    </w:t>
      </w:r>
      <w:r w:rsidR="00DA1A7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Navy</w:t>
      </w:r>
      <w:r w:rsidR="001C54AB" w:rsidRPr="007650BF">
        <w:rPr>
          <w:rFonts w:cs="Times New Roman"/>
          <w:spacing w:val="-3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>and</w:t>
      </w:r>
      <w:r>
        <w:rPr>
          <w:rFonts w:cs="Times New Roman"/>
          <w:spacing w:val="73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 xml:space="preserve">the </w:t>
      </w:r>
      <w:r w:rsidR="001C54AB" w:rsidRPr="007650BF">
        <w:rPr>
          <w:rFonts w:cs="Times New Roman"/>
          <w:spacing w:val="-1"/>
          <w:sz w:val="22"/>
          <w:szCs w:val="22"/>
        </w:rPr>
        <w:t>United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States internationally</w:t>
      </w:r>
      <w:r w:rsidR="006D590F">
        <w:rPr>
          <w:rFonts w:cs="Times New Roman"/>
          <w:spacing w:val="-1"/>
          <w:sz w:val="22"/>
          <w:szCs w:val="22"/>
        </w:rPr>
        <w:t>.</w:t>
      </w:r>
    </w:p>
    <w:p w14:paraId="1CBA4ED6" w14:textId="4BAD3E05" w:rsidR="005150AC" w:rsidRPr="007650BF" w:rsidRDefault="00F10F83" w:rsidP="00F10F83">
      <w:pPr>
        <w:pStyle w:val="BodyText"/>
        <w:tabs>
          <w:tab w:val="left" w:pos="331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ab/>
      </w:r>
      <w:r w:rsidR="00DA1A70">
        <w:rPr>
          <w:rFonts w:cs="Times New Roman"/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 xml:space="preserve">c.  </w:t>
      </w:r>
      <w:r w:rsidR="001C54AB" w:rsidRPr="007650BF">
        <w:rPr>
          <w:rFonts w:cs="Times New Roman"/>
          <w:spacing w:val="-1"/>
          <w:sz w:val="22"/>
          <w:szCs w:val="22"/>
        </w:rPr>
        <w:t>Briefly</w:t>
      </w:r>
      <w:r w:rsidR="001C54AB" w:rsidRPr="007650BF">
        <w:rPr>
          <w:rFonts w:cs="Times New Roman"/>
          <w:spacing w:val="-5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 xml:space="preserve">outline </w:t>
      </w:r>
      <w:r w:rsidR="001C54AB" w:rsidRPr="007650BF">
        <w:rPr>
          <w:rFonts w:cs="Times New Roman"/>
          <w:spacing w:val="-2"/>
          <w:sz w:val="22"/>
          <w:szCs w:val="22"/>
        </w:rPr>
        <w:t>your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professional</w:t>
      </w:r>
      <w:r w:rsidR="001C54AB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>record</w:t>
      </w:r>
      <w:r w:rsidR="001C54AB" w:rsidRPr="007650BF">
        <w:rPr>
          <w:rFonts w:cs="Times New Roman"/>
          <w:sz w:val="22"/>
          <w:szCs w:val="22"/>
        </w:rPr>
        <w:t xml:space="preserve"> and</w:t>
      </w:r>
      <w:r w:rsidR="001C54AB" w:rsidRPr="007650BF">
        <w:rPr>
          <w:rFonts w:cs="Times New Roman"/>
          <w:spacing w:val="-3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 xml:space="preserve">address </w:t>
      </w:r>
      <w:r w:rsidR="001C54AB" w:rsidRPr="007650BF">
        <w:rPr>
          <w:rFonts w:cs="Times New Roman"/>
          <w:sz w:val="22"/>
          <w:szCs w:val="22"/>
        </w:rPr>
        <w:t>any</w:t>
      </w:r>
      <w:r w:rsidR="001C54AB" w:rsidRPr="007650BF">
        <w:rPr>
          <w:rFonts w:cs="Times New Roman"/>
          <w:spacing w:val="-5"/>
          <w:sz w:val="22"/>
          <w:szCs w:val="22"/>
        </w:rPr>
        <w:t xml:space="preserve"> </w:t>
      </w:r>
      <w:r w:rsidR="001C54AB" w:rsidRPr="007650BF">
        <w:rPr>
          <w:rFonts w:cs="Times New Roman"/>
          <w:spacing w:val="-1"/>
          <w:sz w:val="22"/>
          <w:szCs w:val="22"/>
        </w:rPr>
        <w:t xml:space="preserve">shortcomings </w:t>
      </w:r>
      <w:r w:rsidR="001C54AB" w:rsidRPr="007650BF">
        <w:rPr>
          <w:rFonts w:cs="Times New Roman"/>
          <w:sz w:val="22"/>
          <w:szCs w:val="22"/>
        </w:rPr>
        <w:t>that</w:t>
      </w:r>
      <w:r w:rsidR="001C54AB" w:rsidRPr="007650BF">
        <w:rPr>
          <w:rFonts w:cs="Times New Roman"/>
          <w:spacing w:val="-2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>may</w:t>
      </w:r>
      <w:r w:rsidR="001C54AB" w:rsidRPr="007650BF">
        <w:rPr>
          <w:rFonts w:cs="Times New Roman"/>
          <w:spacing w:val="-5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>be in</w:t>
      </w:r>
      <w:r w:rsidR="001C54AB" w:rsidRPr="007650BF">
        <w:rPr>
          <w:rFonts w:cs="Times New Roman"/>
          <w:spacing w:val="2"/>
          <w:sz w:val="22"/>
          <w:szCs w:val="22"/>
        </w:rPr>
        <w:t xml:space="preserve"> </w:t>
      </w:r>
      <w:r w:rsidR="001C54AB" w:rsidRPr="007650BF">
        <w:rPr>
          <w:rFonts w:cs="Times New Roman"/>
          <w:spacing w:val="-2"/>
          <w:sz w:val="22"/>
          <w:szCs w:val="22"/>
        </w:rPr>
        <w:t>your</w:t>
      </w:r>
      <w:r w:rsidR="001C54AB" w:rsidRPr="007650BF">
        <w:rPr>
          <w:rFonts w:cs="Times New Roman"/>
          <w:sz w:val="22"/>
          <w:szCs w:val="22"/>
        </w:rPr>
        <w:t xml:space="preserve"> record</w:t>
      </w:r>
      <w:r w:rsidR="006D590F">
        <w:rPr>
          <w:rFonts w:cs="Times New Roman"/>
          <w:sz w:val="22"/>
          <w:szCs w:val="22"/>
        </w:rPr>
        <w:t>.</w:t>
      </w:r>
    </w:p>
    <w:p w14:paraId="329B9465" w14:textId="6DF6E5FD" w:rsidR="00876D40" w:rsidRPr="007650BF" w:rsidRDefault="00F8128E" w:rsidP="00F10F83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</w:t>
      </w:r>
      <w:r w:rsidR="00F10F83">
        <w:rPr>
          <w:rFonts w:cs="Times New Roman"/>
          <w:sz w:val="22"/>
          <w:szCs w:val="22"/>
        </w:rPr>
        <w:t xml:space="preserve">.  </w:t>
      </w:r>
      <w:r w:rsidR="001C54AB" w:rsidRPr="007650BF">
        <w:rPr>
          <w:rFonts w:cs="Times New Roman"/>
          <w:sz w:val="22"/>
          <w:szCs w:val="22"/>
        </w:rPr>
        <w:t>Signature Block and Contact Information: It is required that you sign your application. It is</w:t>
      </w:r>
      <w:r w:rsidR="00982111" w:rsidRPr="007650B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 xml:space="preserve">recommended that you provide both work and personal phone numbers and </w:t>
      </w:r>
      <w:r w:rsidR="006D590F">
        <w:rPr>
          <w:rFonts w:cs="Times New Roman"/>
          <w:sz w:val="22"/>
          <w:szCs w:val="22"/>
        </w:rPr>
        <w:t xml:space="preserve">navy and personal </w:t>
      </w:r>
      <w:r w:rsidR="001C54AB" w:rsidRPr="007650BF">
        <w:rPr>
          <w:rFonts w:cs="Times New Roman"/>
          <w:sz w:val="22"/>
          <w:szCs w:val="22"/>
        </w:rPr>
        <w:t xml:space="preserve">email addresses. This will enable the </w:t>
      </w:r>
      <w:r w:rsidR="006D590F">
        <w:rPr>
          <w:rFonts w:cs="Times New Roman"/>
          <w:sz w:val="22"/>
          <w:szCs w:val="22"/>
        </w:rPr>
        <w:t xml:space="preserve">SELRES </w:t>
      </w:r>
      <w:r w:rsidR="001C54AB" w:rsidRPr="007650BF">
        <w:rPr>
          <w:rFonts w:cs="Times New Roman"/>
          <w:sz w:val="22"/>
          <w:szCs w:val="22"/>
        </w:rPr>
        <w:t>FAO OCM</w:t>
      </w:r>
      <w:r w:rsidR="006D590F">
        <w:rPr>
          <w:rFonts w:cs="Times New Roman"/>
          <w:sz w:val="22"/>
          <w:szCs w:val="22"/>
        </w:rPr>
        <w:t xml:space="preserve"> </w:t>
      </w:r>
      <w:r w:rsidR="001C54AB" w:rsidRPr="007650BF">
        <w:rPr>
          <w:rFonts w:cs="Times New Roman"/>
          <w:sz w:val="22"/>
          <w:szCs w:val="22"/>
        </w:rPr>
        <w:t>to contact you easily after</w:t>
      </w:r>
      <w:r w:rsidR="00876D40" w:rsidRPr="007650BF">
        <w:rPr>
          <w:rFonts w:cs="Times New Roman"/>
          <w:sz w:val="22"/>
          <w:szCs w:val="22"/>
        </w:rPr>
        <w:t xml:space="preserve"> the b</w:t>
      </w:r>
      <w:r w:rsidR="001C54AB" w:rsidRPr="007650BF">
        <w:rPr>
          <w:rFonts w:cs="Times New Roman"/>
          <w:sz w:val="22"/>
          <w:szCs w:val="22"/>
        </w:rPr>
        <w:t xml:space="preserve">oard </w:t>
      </w:r>
      <w:r w:rsidR="00876D40" w:rsidRPr="007650BF">
        <w:rPr>
          <w:rFonts w:cs="Times New Roman"/>
          <w:sz w:val="22"/>
          <w:szCs w:val="22"/>
        </w:rPr>
        <w:t>r</w:t>
      </w:r>
      <w:r w:rsidR="001C54AB" w:rsidRPr="007650BF">
        <w:rPr>
          <w:rFonts w:cs="Times New Roman"/>
          <w:sz w:val="22"/>
          <w:szCs w:val="22"/>
        </w:rPr>
        <w:t>esults are published.</w:t>
      </w:r>
    </w:p>
    <w:p w14:paraId="1598BA3D" w14:textId="77777777" w:rsidR="00876D40" w:rsidRPr="007650BF" w:rsidRDefault="00876D40" w:rsidP="00EB75DF">
      <w:pPr>
        <w:pStyle w:val="BodyText"/>
        <w:tabs>
          <w:tab w:val="left" w:pos="401"/>
        </w:tabs>
        <w:ind w:left="0"/>
        <w:rPr>
          <w:rFonts w:cs="Times New Roman"/>
          <w:sz w:val="22"/>
          <w:szCs w:val="22"/>
        </w:rPr>
      </w:pPr>
    </w:p>
    <w:p w14:paraId="2C0C1EC5" w14:textId="03EF1C98" w:rsidR="005150AC" w:rsidRPr="007650BF" w:rsidRDefault="007001EA" w:rsidP="00EB75DF">
      <w:pPr>
        <w:pStyle w:val="BodyText"/>
        <w:tabs>
          <w:tab w:val="left" w:pos="343"/>
        </w:tabs>
        <w:ind w:left="0"/>
        <w:rPr>
          <w:rFonts w:cs="Times New Roman"/>
          <w:sz w:val="22"/>
          <w:szCs w:val="22"/>
        </w:rPr>
      </w:pPr>
      <w:r w:rsidRPr="007650BF">
        <w:rPr>
          <w:rFonts w:cs="Times New Roman"/>
          <w:sz w:val="22"/>
          <w:szCs w:val="22"/>
        </w:rPr>
        <w:t>1</w:t>
      </w:r>
      <w:r w:rsidR="00F8128E">
        <w:rPr>
          <w:rFonts w:cs="Times New Roman"/>
          <w:sz w:val="22"/>
          <w:szCs w:val="22"/>
        </w:rPr>
        <w:t>3</w:t>
      </w:r>
      <w:r w:rsidR="00F10F83">
        <w:rPr>
          <w:rFonts w:cs="Times New Roman"/>
          <w:sz w:val="22"/>
          <w:szCs w:val="22"/>
        </w:rPr>
        <w:t>.</w:t>
      </w:r>
      <w:r w:rsidR="00AC2C28" w:rsidRPr="007650BF">
        <w:rPr>
          <w:rFonts w:cs="Times New Roman"/>
          <w:sz w:val="22"/>
          <w:szCs w:val="22"/>
        </w:rPr>
        <w:t xml:space="preserve"> </w:t>
      </w:r>
      <w:r w:rsidR="00F10F83">
        <w:rPr>
          <w:rFonts w:cs="Times New Roman"/>
          <w:sz w:val="22"/>
          <w:szCs w:val="22"/>
        </w:rPr>
        <w:t xml:space="preserve"> </w:t>
      </w:r>
      <w:r w:rsidR="001C54AB" w:rsidRPr="00F8128E">
        <w:rPr>
          <w:rFonts w:cs="Times New Roman"/>
          <w:b/>
          <w:bCs/>
          <w:sz w:val="22"/>
          <w:szCs w:val="22"/>
        </w:rPr>
        <w:t xml:space="preserve">Thank you for your interest in the </w:t>
      </w:r>
      <w:r w:rsidR="00F10F83" w:rsidRPr="00F8128E">
        <w:rPr>
          <w:rFonts w:cs="Times New Roman"/>
          <w:b/>
          <w:bCs/>
          <w:sz w:val="22"/>
          <w:szCs w:val="22"/>
        </w:rPr>
        <w:t xml:space="preserve">SELRES </w:t>
      </w:r>
      <w:r w:rsidR="001C54AB" w:rsidRPr="00F8128E">
        <w:rPr>
          <w:rFonts w:cs="Times New Roman"/>
          <w:b/>
          <w:bCs/>
          <w:sz w:val="22"/>
          <w:szCs w:val="22"/>
        </w:rPr>
        <w:t>FAO Community</w:t>
      </w:r>
      <w:r w:rsidR="001C54AB" w:rsidRPr="007650BF">
        <w:rPr>
          <w:rFonts w:cs="Times New Roman"/>
          <w:sz w:val="22"/>
          <w:szCs w:val="22"/>
        </w:rPr>
        <w:t xml:space="preserve">!  If you have any questions while you are constructing your application package or would like to meet with FAOs near you to discuss your draft application, please contact the </w:t>
      </w:r>
      <w:r w:rsidR="00F10F83">
        <w:rPr>
          <w:rFonts w:cs="Times New Roman"/>
          <w:sz w:val="22"/>
          <w:szCs w:val="22"/>
        </w:rPr>
        <w:t xml:space="preserve">SELRES </w:t>
      </w:r>
      <w:r w:rsidR="001C54AB" w:rsidRPr="007650BF">
        <w:rPr>
          <w:rFonts w:cs="Times New Roman"/>
          <w:sz w:val="22"/>
          <w:szCs w:val="22"/>
        </w:rPr>
        <w:t>FAO OCM.</w:t>
      </w:r>
    </w:p>
    <w:p w14:paraId="6805488D" w14:textId="77777777" w:rsidR="001C54AB" w:rsidRPr="007650BF" w:rsidRDefault="001C54AB" w:rsidP="00EB75DF">
      <w:pPr>
        <w:pStyle w:val="BodyText"/>
        <w:tabs>
          <w:tab w:val="left" w:pos="401"/>
        </w:tabs>
        <w:ind w:left="0"/>
        <w:rPr>
          <w:rFonts w:cs="Times New Roman"/>
          <w:sz w:val="22"/>
          <w:szCs w:val="22"/>
        </w:rPr>
      </w:pPr>
    </w:p>
    <w:p w14:paraId="2DBD3306" w14:textId="77777777" w:rsidR="009A66EB" w:rsidRPr="007650BF" w:rsidRDefault="009A66EB" w:rsidP="00EB75DF">
      <w:pPr>
        <w:pStyle w:val="BodyText"/>
        <w:tabs>
          <w:tab w:val="left" w:pos="401"/>
        </w:tabs>
        <w:ind w:left="0"/>
        <w:rPr>
          <w:rFonts w:cs="Times New Roman"/>
          <w:sz w:val="22"/>
          <w:szCs w:val="22"/>
        </w:rPr>
      </w:pPr>
    </w:p>
    <w:p w14:paraId="4E5B32F0" w14:textId="6B56C013" w:rsidR="001C54AB" w:rsidRPr="007650BF" w:rsidRDefault="00F10F83" w:rsidP="00EB75DF">
      <w:pPr>
        <w:pStyle w:val="BodyText"/>
        <w:tabs>
          <w:tab w:val="left" w:pos="401"/>
        </w:tabs>
        <w:ind w:lef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SELR</w:t>
      </w:r>
      <w:r w:rsidR="00DA1A70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S </w:t>
      </w:r>
      <w:r w:rsidR="001C54AB" w:rsidRPr="007650BF">
        <w:rPr>
          <w:rFonts w:cs="Times New Roman"/>
          <w:sz w:val="22"/>
          <w:szCs w:val="22"/>
        </w:rPr>
        <w:t>FAO Officer Community Manager</w:t>
      </w:r>
    </w:p>
    <w:p w14:paraId="1BBDFF26" w14:textId="074A41B8" w:rsidR="001C54AB" w:rsidRPr="007650BF" w:rsidRDefault="001C54AB" w:rsidP="00EB75DF">
      <w:pPr>
        <w:pStyle w:val="BodyText"/>
        <w:tabs>
          <w:tab w:val="left" w:pos="401"/>
        </w:tabs>
        <w:ind w:left="0"/>
        <w:rPr>
          <w:rFonts w:cs="Times New Roman"/>
          <w:sz w:val="22"/>
          <w:szCs w:val="22"/>
        </w:rPr>
      </w:pPr>
      <w:r w:rsidRPr="007650BF">
        <w:rPr>
          <w:rFonts w:cs="Times New Roman"/>
          <w:sz w:val="22"/>
          <w:szCs w:val="22"/>
        </w:rPr>
        <w:t>Comm: 901-874-3</w:t>
      </w:r>
      <w:r w:rsidR="00F10F83">
        <w:rPr>
          <w:rFonts w:cs="Times New Roman"/>
          <w:sz w:val="22"/>
          <w:szCs w:val="22"/>
        </w:rPr>
        <w:t>291</w:t>
      </w:r>
    </w:p>
    <w:p w14:paraId="057A2DC0" w14:textId="3DC669E1" w:rsidR="00620CE5" w:rsidRDefault="001C54AB" w:rsidP="00F8128E">
      <w:pPr>
        <w:pStyle w:val="BodyText"/>
        <w:tabs>
          <w:tab w:val="left" w:pos="401"/>
        </w:tabs>
        <w:ind w:left="0"/>
        <w:rPr>
          <w:rFonts w:cs="Times New Roman"/>
          <w:sz w:val="22"/>
          <w:szCs w:val="22"/>
        </w:rPr>
      </w:pPr>
      <w:r w:rsidRPr="007650BF">
        <w:rPr>
          <w:rFonts w:cs="Times New Roman"/>
          <w:sz w:val="22"/>
          <w:szCs w:val="22"/>
        </w:rPr>
        <w:t>DSN: 882-3</w:t>
      </w:r>
      <w:r w:rsidR="00F10F83">
        <w:rPr>
          <w:rFonts w:cs="Times New Roman"/>
          <w:sz w:val="22"/>
          <w:szCs w:val="22"/>
        </w:rPr>
        <w:t>291</w:t>
      </w:r>
    </w:p>
    <w:p w14:paraId="09E0BB90" w14:textId="24CEBBB5" w:rsidR="00DA1A70" w:rsidRDefault="00DA1A70" w:rsidP="00F8128E">
      <w:pPr>
        <w:pStyle w:val="BodyText"/>
        <w:tabs>
          <w:tab w:val="left" w:pos="401"/>
        </w:tabs>
        <w:ind w:left="0"/>
        <w:rPr>
          <w:rFonts w:cs="Times New Roman"/>
          <w:sz w:val="22"/>
          <w:szCs w:val="22"/>
        </w:rPr>
      </w:pPr>
    </w:p>
    <w:p w14:paraId="598452E1" w14:textId="77777777" w:rsidR="009846E6" w:rsidRPr="009846E6" w:rsidRDefault="009846E6" w:rsidP="009846E6"/>
    <w:p w14:paraId="0FD36278" w14:textId="77777777" w:rsidR="009846E6" w:rsidRPr="009846E6" w:rsidRDefault="009846E6" w:rsidP="009846E6"/>
    <w:p w14:paraId="202D2A6F" w14:textId="77777777" w:rsidR="009846E6" w:rsidRPr="009846E6" w:rsidRDefault="009846E6" w:rsidP="009846E6"/>
    <w:p w14:paraId="43564936" w14:textId="77777777" w:rsidR="009846E6" w:rsidRPr="009846E6" w:rsidRDefault="009846E6" w:rsidP="009846E6"/>
    <w:p w14:paraId="15EDC625" w14:textId="77777777" w:rsidR="009846E6" w:rsidRPr="009846E6" w:rsidRDefault="009846E6" w:rsidP="009846E6"/>
    <w:p w14:paraId="26471DFD" w14:textId="77777777" w:rsidR="009846E6" w:rsidRPr="009846E6" w:rsidRDefault="009846E6" w:rsidP="009846E6"/>
    <w:p w14:paraId="3430516D" w14:textId="77777777" w:rsidR="009846E6" w:rsidRDefault="009846E6" w:rsidP="009846E6">
      <w:pPr>
        <w:rPr>
          <w:rFonts w:ascii="Times New Roman" w:eastAsia="Times New Roman" w:hAnsi="Times New Roman" w:cs="Times New Roman"/>
        </w:rPr>
      </w:pPr>
    </w:p>
    <w:p w14:paraId="5DEA0C4F" w14:textId="77777777" w:rsidR="009846E6" w:rsidRPr="009846E6" w:rsidRDefault="009846E6" w:rsidP="009846E6">
      <w:pPr>
        <w:jc w:val="center"/>
      </w:pPr>
    </w:p>
    <w:sectPr w:rsidR="009846E6" w:rsidRPr="009846E6" w:rsidSect="00B7705E">
      <w:headerReference w:type="default" r:id="rId15"/>
      <w:footerReference w:type="default" r:id="rId16"/>
      <w:headerReference w:type="first" r:id="rId17"/>
      <w:pgSz w:w="12240" w:h="16340"/>
      <w:pgMar w:top="117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EE51" w14:textId="77777777" w:rsidR="00A84DCA" w:rsidRDefault="00A84DCA" w:rsidP="00310E1A">
      <w:r>
        <w:separator/>
      </w:r>
    </w:p>
  </w:endnote>
  <w:endnote w:type="continuationSeparator" w:id="0">
    <w:p w14:paraId="0D58C214" w14:textId="77777777" w:rsidR="00A84DCA" w:rsidRDefault="00A84DCA" w:rsidP="003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4291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7658AE" w14:textId="51C9B8E9" w:rsidR="00F10F83" w:rsidRPr="00F10F83" w:rsidRDefault="00F10F83">
        <w:pPr>
          <w:pStyle w:val="Footer"/>
          <w:jc w:val="center"/>
          <w:rPr>
            <w:rFonts w:ascii="Times New Roman" w:hAnsi="Times New Roman" w:cs="Times New Roman"/>
          </w:rPr>
        </w:pPr>
        <w:r w:rsidRPr="00F10F83">
          <w:rPr>
            <w:rFonts w:ascii="Times New Roman" w:hAnsi="Times New Roman" w:cs="Times New Roman"/>
          </w:rPr>
          <w:fldChar w:fldCharType="begin"/>
        </w:r>
        <w:r w:rsidRPr="00F10F83">
          <w:rPr>
            <w:rFonts w:ascii="Times New Roman" w:hAnsi="Times New Roman" w:cs="Times New Roman"/>
          </w:rPr>
          <w:instrText xml:space="preserve"> PAGE   \* MERGEFORMAT </w:instrText>
        </w:r>
        <w:r w:rsidRPr="00F10F83">
          <w:rPr>
            <w:rFonts w:ascii="Times New Roman" w:hAnsi="Times New Roman" w:cs="Times New Roman"/>
          </w:rPr>
          <w:fldChar w:fldCharType="separate"/>
        </w:r>
        <w:r w:rsidRPr="00F10F83">
          <w:rPr>
            <w:rFonts w:ascii="Times New Roman" w:hAnsi="Times New Roman" w:cs="Times New Roman"/>
            <w:noProof/>
          </w:rPr>
          <w:t>2</w:t>
        </w:r>
        <w:r w:rsidRPr="00F10F8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36EEF2C" w14:textId="77777777" w:rsidR="009846E6" w:rsidRPr="009846E6" w:rsidRDefault="009846E6" w:rsidP="009846E6">
    <w:pPr>
      <w:rPr>
        <w:rFonts w:ascii="Times New Roman" w:hAnsi="Times New Roman" w:cs="Times New Roman"/>
        <w:color w:val="C00000"/>
      </w:rPr>
    </w:pPr>
    <w:r w:rsidRPr="009846E6">
      <w:rPr>
        <w:rStyle w:val="normaltextrun"/>
        <w:rFonts w:ascii="Times New Roman" w:eastAsia="Times New Roman" w:hAnsi="Times New Roman" w:cs="Times New Roman"/>
        <w:color w:val="C00000"/>
      </w:rPr>
      <w:t xml:space="preserve">As of 21 Jan 2025, the RC FAO 1715 community is </w:t>
    </w:r>
    <w:r w:rsidRPr="009846E6">
      <w:rPr>
        <w:rStyle w:val="normaltextrun"/>
        <w:rFonts w:ascii="Times New Roman" w:eastAsia="Times New Roman" w:hAnsi="Times New Roman" w:cs="Times New Roman"/>
        <w:b/>
        <w:bCs/>
        <w:color w:val="C00000"/>
        <w:u w:val="single"/>
      </w:rPr>
      <w:t>only accepting applications</w:t>
    </w:r>
    <w:r w:rsidRPr="009846E6">
      <w:rPr>
        <w:rStyle w:val="normaltextrun"/>
        <w:rFonts w:ascii="Times New Roman" w:eastAsia="Times New Roman" w:hAnsi="Times New Roman" w:cs="Times New Roman"/>
        <w:color w:val="C00000"/>
      </w:rPr>
      <w:t xml:space="preserve"> from w</w:t>
    </w:r>
    <w:r w:rsidRPr="009846E6">
      <w:rPr>
        <w:rFonts w:ascii="Times New Roman" w:hAnsi="Times New Roman" w:cs="Times New Roman"/>
        <w:color w:val="C00000"/>
      </w:rPr>
      <w:t xml:space="preserve">ell-qualified </w:t>
    </w:r>
    <w:r w:rsidRPr="009846E6">
      <w:rPr>
        <w:rFonts w:ascii="Times New Roman" w:hAnsi="Times New Roman" w:cs="Times New Roman"/>
        <w:b/>
        <w:bCs/>
        <w:color w:val="C00000"/>
        <w:u w:val="single"/>
      </w:rPr>
      <w:t>O3 and O4s</w:t>
    </w:r>
    <w:r w:rsidRPr="009846E6">
      <w:rPr>
        <w:rFonts w:ascii="Times New Roman" w:hAnsi="Times New Roman" w:cs="Times New Roman"/>
        <w:color w:val="C00000"/>
      </w:rPr>
      <w:t xml:space="preserve"> in the primary </w:t>
    </w:r>
    <w:r w:rsidRPr="009846E6">
      <w:rPr>
        <w:rFonts w:ascii="Times New Roman" w:hAnsi="Times New Roman" w:cs="Times New Roman"/>
        <w:b/>
        <w:bCs/>
        <w:color w:val="C00000"/>
        <w:u w:val="single"/>
      </w:rPr>
      <w:t>Unrestricted Line (URL) warfighting communities</w:t>
    </w:r>
    <w:r w:rsidRPr="009846E6">
      <w:rPr>
        <w:rFonts w:ascii="Times New Roman" w:hAnsi="Times New Roman" w:cs="Times New Roman"/>
        <w:color w:val="C00000"/>
      </w:rPr>
      <w:t xml:space="preserve">. </w:t>
    </w:r>
  </w:p>
  <w:p w14:paraId="6C0E7596" w14:textId="77777777" w:rsidR="00F10F83" w:rsidRDefault="00F10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C905A" w14:textId="77777777" w:rsidR="00A84DCA" w:rsidRDefault="00A84DCA" w:rsidP="00310E1A">
      <w:r>
        <w:separator/>
      </w:r>
    </w:p>
  </w:footnote>
  <w:footnote w:type="continuationSeparator" w:id="0">
    <w:p w14:paraId="2F5C55C9" w14:textId="77777777" w:rsidR="00A84DCA" w:rsidRDefault="00A84DCA" w:rsidP="0031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3348" w14:textId="2DE522B9" w:rsidR="00F10F83" w:rsidRPr="00F10F83" w:rsidRDefault="00D17A4E" w:rsidP="00F10F83">
    <w:pPr>
      <w:rPr>
        <w:rFonts w:ascii="Times New Roman" w:eastAsia="Times New Roman" w:hAnsi="Times New Roman" w:cs="Times New Roman"/>
        <w:color w:val="C00000"/>
      </w:rPr>
    </w:pPr>
    <w:r w:rsidRPr="00F10F83">
      <w:rPr>
        <w:color w:val="C00000"/>
      </w:rPr>
      <w:t xml:space="preserve">From the Desk of the SELRES FAO Community Manager </w:t>
    </w:r>
    <w:r w:rsidR="00F10F83" w:rsidRPr="00F10F83">
      <w:rPr>
        <w:color w:val="C00000"/>
      </w:rPr>
      <w:t xml:space="preserve">   </w:t>
    </w:r>
    <w:r w:rsidR="00F10F83">
      <w:rPr>
        <w:color w:val="C00000"/>
      </w:rPr>
      <w:tab/>
    </w:r>
    <w:r w:rsidR="00F10F83">
      <w:rPr>
        <w:color w:val="C00000"/>
      </w:rPr>
      <w:tab/>
    </w:r>
    <w:r w:rsidR="00F10F83" w:rsidRPr="00F10F83">
      <w:rPr>
        <w:rFonts w:ascii="Times New Roman" w:eastAsia="Times New Roman" w:hAnsi="Times New Roman" w:cs="Times New Roman"/>
        <w:color w:val="C00000"/>
      </w:rPr>
      <w:t xml:space="preserve">**Updated </w:t>
    </w:r>
    <w:r w:rsidR="00B7705E">
      <w:rPr>
        <w:rFonts w:ascii="Times New Roman" w:eastAsia="Times New Roman" w:hAnsi="Times New Roman" w:cs="Times New Roman"/>
        <w:color w:val="C00000"/>
      </w:rPr>
      <w:t>21Jan2025</w:t>
    </w:r>
    <w:r w:rsidR="00F10F83" w:rsidRPr="00F10F83">
      <w:rPr>
        <w:rFonts w:ascii="Times New Roman" w:eastAsia="Times New Roman" w:hAnsi="Times New Roman" w:cs="Times New Roman"/>
        <w:color w:val="C00000"/>
      </w:rPr>
      <w:t>**</w:t>
    </w:r>
  </w:p>
  <w:p w14:paraId="1ED8985B" w14:textId="094416C5" w:rsidR="00D17A4E" w:rsidRPr="00F10F83" w:rsidRDefault="00D17A4E">
    <w:pPr>
      <w:pStyle w:val="Header"/>
      <w:rPr>
        <w:color w:val="C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E34B" w14:textId="77777777" w:rsidR="00F10F83" w:rsidRPr="005848BF" w:rsidRDefault="00F10F83" w:rsidP="00F10F83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b/>
        <w:bCs/>
        <w:color w:val="365F91" w:themeColor="accent1" w:themeShade="BF"/>
        <w:u w:val="single"/>
      </w:rPr>
    </w:pPr>
    <w:r w:rsidRPr="005848BF">
      <w:rPr>
        <w:rStyle w:val="normaltextrun"/>
        <w:b/>
        <w:bCs/>
        <w:color w:val="365F91" w:themeColor="accent1" w:themeShade="BF"/>
        <w:u w:val="single"/>
      </w:rPr>
      <w:t>SELRES FAO Change of Designator Checklist – per OPNAVINST 1301.10C para 6.a.(2)</w:t>
    </w:r>
  </w:p>
  <w:p w14:paraId="2E598C17" w14:textId="77777777" w:rsidR="00F10F83" w:rsidRPr="005848BF" w:rsidRDefault="00F10F83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CF9"/>
    <w:multiLevelType w:val="hybridMultilevel"/>
    <w:tmpl w:val="1640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0392"/>
    <w:multiLevelType w:val="multilevel"/>
    <w:tmpl w:val="5AF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EE6DAE"/>
    <w:multiLevelType w:val="multilevel"/>
    <w:tmpl w:val="FA0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B51F1"/>
    <w:multiLevelType w:val="multilevel"/>
    <w:tmpl w:val="BB68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429F7"/>
    <w:multiLevelType w:val="hybridMultilevel"/>
    <w:tmpl w:val="36E8D70A"/>
    <w:lvl w:ilvl="0" w:tplc="99ACCA54">
      <w:start w:val="1"/>
      <w:numFmt w:val="decimal"/>
      <w:lvlText w:val="%1."/>
      <w:lvlJc w:val="left"/>
      <w:pPr>
        <w:ind w:left="112" w:hanging="231"/>
      </w:pPr>
      <w:rPr>
        <w:rFonts w:ascii="Times New Roman" w:eastAsia="Times New Roman" w:hAnsi="Times New Roman" w:hint="default"/>
        <w:sz w:val="23"/>
        <w:szCs w:val="23"/>
      </w:rPr>
    </w:lvl>
    <w:lvl w:ilvl="1" w:tplc="7550F6C8">
      <w:start w:val="1"/>
      <w:numFmt w:val="lowerLetter"/>
      <w:lvlText w:val="%2."/>
      <w:lvlJc w:val="left"/>
      <w:pPr>
        <w:ind w:left="112" w:hanging="219"/>
      </w:pPr>
      <w:rPr>
        <w:rFonts w:ascii="Times New Roman" w:eastAsia="Times New Roman" w:hAnsi="Times New Roman" w:hint="default"/>
        <w:sz w:val="23"/>
        <w:szCs w:val="23"/>
      </w:rPr>
    </w:lvl>
    <w:lvl w:ilvl="2" w:tplc="04090017">
      <w:start w:val="1"/>
      <w:numFmt w:val="lowerLetter"/>
      <w:lvlText w:val="%3)"/>
      <w:lvlJc w:val="left"/>
      <w:pPr>
        <w:ind w:left="832" w:hanging="360"/>
      </w:pPr>
      <w:rPr>
        <w:rFonts w:hint="default"/>
        <w:sz w:val="22"/>
        <w:szCs w:val="22"/>
      </w:rPr>
    </w:lvl>
    <w:lvl w:ilvl="3" w:tplc="F29AA042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AABEC304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15325E2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E9DC5FA8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7" w:tplc="0E924EA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4DA979C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5" w15:restartNumberingAfterBreak="0">
    <w:nsid w:val="1A4757FD"/>
    <w:multiLevelType w:val="hybridMultilevel"/>
    <w:tmpl w:val="AB00B560"/>
    <w:lvl w:ilvl="0" w:tplc="99ACCA54">
      <w:start w:val="1"/>
      <w:numFmt w:val="decimal"/>
      <w:lvlText w:val="%1."/>
      <w:lvlJc w:val="left"/>
      <w:pPr>
        <w:ind w:left="7431" w:hanging="231"/>
      </w:pPr>
      <w:rPr>
        <w:rFonts w:ascii="Times New Roman" w:eastAsia="Times New Roman" w:hAnsi="Times New Roman" w:hint="default"/>
        <w:sz w:val="23"/>
        <w:szCs w:val="23"/>
      </w:rPr>
    </w:lvl>
    <w:lvl w:ilvl="1" w:tplc="7550F6C8">
      <w:start w:val="1"/>
      <w:numFmt w:val="lowerLetter"/>
      <w:lvlText w:val="%2."/>
      <w:lvlJc w:val="left"/>
      <w:pPr>
        <w:ind w:left="112" w:hanging="219"/>
      </w:pPr>
      <w:rPr>
        <w:rFonts w:ascii="Times New Roman" w:eastAsia="Times New Roman" w:hAnsi="Times New Roman" w:hint="default"/>
        <w:sz w:val="23"/>
        <w:szCs w:val="23"/>
      </w:rPr>
    </w:lvl>
    <w:lvl w:ilvl="2" w:tplc="22F09484">
      <w:start w:val="1"/>
      <w:numFmt w:val="decimal"/>
      <w:lvlText w:val="%3."/>
      <w:lvlJc w:val="left"/>
      <w:pPr>
        <w:ind w:left="832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F29AA042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AABEC304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15325E2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E9DC5FA8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7" w:tplc="0E924EA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4DA979C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6" w15:restartNumberingAfterBreak="0">
    <w:nsid w:val="1C6574C2"/>
    <w:multiLevelType w:val="hybridMultilevel"/>
    <w:tmpl w:val="E9A062E6"/>
    <w:lvl w:ilvl="0" w:tplc="42D07AD6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8B3012"/>
    <w:multiLevelType w:val="hybridMultilevel"/>
    <w:tmpl w:val="AB405B02"/>
    <w:lvl w:ilvl="0" w:tplc="C77A2248">
      <w:start w:val="1"/>
      <w:numFmt w:val="decimal"/>
      <w:lvlText w:val="%1."/>
      <w:lvlJc w:val="left"/>
      <w:pPr>
        <w:ind w:left="343" w:hanging="231"/>
      </w:pPr>
      <w:rPr>
        <w:rFonts w:ascii="Times New Roman" w:eastAsia="Times New Roman" w:hAnsi="Times New Roman" w:hint="default"/>
        <w:sz w:val="23"/>
        <w:szCs w:val="23"/>
      </w:rPr>
    </w:lvl>
    <w:lvl w:ilvl="1" w:tplc="86AE28A0">
      <w:start w:val="1"/>
      <w:numFmt w:val="bullet"/>
      <w:lvlText w:val="•"/>
      <w:lvlJc w:val="left"/>
      <w:pPr>
        <w:ind w:left="1357" w:hanging="231"/>
      </w:pPr>
      <w:rPr>
        <w:rFonts w:hint="default"/>
      </w:rPr>
    </w:lvl>
    <w:lvl w:ilvl="2" w:tplc="E7B81898">
      <w:start w:val="1"/>
      <w:numFmt w:val="bullet"/>
      <w:lvlText w:val="•"/>
      <w:lvlJc w:val="left"/>
      <w:pPr>
        <w:ind w:left="2372" w:hanging="231"/>
      </w:pPr>
      <w:rPr>
        <w:rFonts w:hint="default"/>
      </w:rPr>
    </w:lvl>
    <w:lvl w:ilvl="3" w:tplc="FA38BE2E">
      <w:start w:val="1"/>
      <w:numFmt w:val="bullet"/>
      <w:lvlText w:val="•"/>
      <w:lvlJc w:val="left"/>
      <w:pPr>
        <w:ind w:left="3387" w:hanging="231"/>
      </w:pPr>
      <w:rPr>
        <w:rFonts w:hint="default"/>
      </w:rPr>
    </w:lvl>
    <w:lvl w:ilvl="4" w:tplc="A4DE7A84">
      <w:start w:val="1"/>
      <w:numFmt w:val="bullet"/>
      <w:lvlText w:val="•"/>
      <w:lvlJc w:val="left"/>
      <w:pPr>
        <w:ind w:left="4402" w:hanging="231"/>
      </w:pPr>
      <w:rPr>
        <w:rFonts w:hint="default"/>
      </w:rPr>
    </w:lvl>
    <w:lvl w:ilvl="5" w:tplc="84F88772">
      <w:start w:val="1"/>
      <w:numFmt w:val="bullet"/>
      <w:lvlText w:val="•"/>
      <w:lvlJc w:val="left"/>
      <w:pPr>
        <w:ind w:left="5417" w:hanging="231"/>
      </w:pPr>
      <w:rPr>
        <w:rFonts w:hint="default"/>
      </w:rPr>
    </w:lvl>
    <w:lvl w:ilvl="6" w:tplc="A694E44E">
      <w:start w:val="1"/>
      <w:numFmt w:val="bullet"/>
      <w:lvlText w:val="•"/>
      <w:lvlJc w:val="left"/>
      <w:pPr>
        <w:ind w:left="6431" w:hanging="231"/>
      </w:pPr>
      <w:rPr>
        <w:rFonts w:hint="default"/>
      </w:rPr>
    </w:lvl>
    <w:lvl w:ilvl="7" w:tplc="057C9DFA">
      <w:start w:val="1"/>
      <w:numFmt w:val="bullet"/>
      <w:lvlText w:val="•"/>
      <w:lvlJc w:val="left"/>
      <w:pPr>
        <w:ind w:left="7446" w:hanging="231"/>
      </w:pPr>
      <w:rPr>
        <w:rFonts w:hint="default"/>
      </w:rPr>
    </w:lvl>
    <w:lvl w:ilvl="8" w:tplc="FBCC8994">
      <w:start w:val="1"/>
      <w:numFmt w:val="bullet"/>
      <w:lvlText w:val="•"/>
      <w:lvlJc w:val="left"/>
      <w:pPr>
        <w:ind w:left="8461" w:hanging="231"/>
      </w:pPr>
      <w:rPr>
        <w:rFonts w:hint="default"/>
      </w:rPr>
    </w:lvl>
  </w:abstractNum>
  <w:abstractNum w:abstractNumId="8" w15:restartNumberingAfterBreak="0">
    <w:nsid w:val="3EDB1837"/>
    <w:multiLevelType w:val="hybridMultilevel"/>
    <w:tmpl w:val="53D8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23981"/>
    <w:multiLevelType w:val="hybridMultilevel"/>
    <w:tmpl w:val="40FEC688"/>
    <w:lvl w:ilvl="0" w:tplc="1A64E808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434D1B55"/>
    <w:multiLevelType w:val="multilevel"/>
    <w:tmpl w:val="85F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6D5155"/>
    <w:multiLevelType w:val="hybridMultilevel"/>
    <w:tmpl w:val="5B2058AA"/>
    <w:lvl w:ilvl="0" w:tplc="DF0ED8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2998"/>
    <w:multiLevelType w:val="hybridMultilevel"/>
    <w:tmpl w:val="DAB851EE"/>
    <w:lvl w:ilvl="0" w:tplc="8ED2B0CE">
      <w:start w:val="7"/>
      <w:numFmt w:val="decimal"/>
      <w:lvlText w:val="%1."/>
      <w:lvlJc w:val="left"/>
      <w:pPr>
        <w:ind w:left="112" w:hanging="289"/>
      </w:pPr>
      <w:rPr>
        <w:rFonts w:ascii="Times New Roman" w:eastAsia="Times New Roman" w:hAnsi="Times New Roman" w:hint="default"/>
        <w:sz w:val="23"/>
        <w:szCs w:val="23"/>
      </w:rPr>
    </w:lvl>
    <w:lvl w:ilvl="1" w:tplc="4CACE44E">
      <w:start w:val="1"/>
      <w:numFmt w:val="bullet"/>
      <w:lvlText w:val="•"/>
      <w:lvlJc w:val="left"/>
      <w:pPr>
        <w:ind w:left="1124" w:hanging="289"/>
      </w:pPr>
      <w:rPr>
        <w:rFonts w:hint="default"/>
      </w:rPr>
    </w:lvl>
    <w:lvl w:ilvl="2" w:tplc="32EAB888">
      <w:start w:val="1"/>
      <w:numFmt w:val="bullet"/>
      <w:lvlText w:val="•"/>
      <w:lvlJc w:val="left"/>
      <w:pPr>
        <w:ind w:left="2137" w:hanging="289"/>
      </w:pPr>
      <w:rPr>
        <w:rFonts w:hint="default"/>
      </w:rPr>
    </w:lvl>
    <w:lvl w:ilvl="3" w:tplc="B70E1362">
      <w:start w:val="1"/>
      <w:numFmt w:val="bullet"/>
      <w:lvlText w:val="•"/>
      <w:lvlJc w:val="left"/>
      <w:pPr>
        <w:ind w:left="3150" w:hanging="289"/>
      </w:pPr>
      <w:rPr>
        <w:rFonts w:hint="default"/>
      </w:rPr>
    </w:lvl>
    <w:lvl w:ilvl="4" w:tplc="13C02902">
      <w:start w:val="1"/>
      <w:numFmt w:val="bullet"/>
      <w:lvlText w:val="•"/>
      <w:lvlJc w:val="left"/>
      <w:pPr>
        <w:ind w:left="4163" w:hanging="289"/>
      </w:pPr>
      <w:rPr>
        <w:rFonts w:hint="default"/>
      </w:rPr>
    </w:lvl>
    <w:lvl w:ilvl="5" w:tplc="77CC6824">
      <w:start w:val="1"/>
      <w:numFmt w:val="bullet"/>
      <w:lvlText w:val="•"/>
      <w:lvlJc w:val="left"/>
      <w:pPr>
        <w:ind w:left="5176" w:hanging="289"/>
      </w:pPr>
      <w:rPr>
        <w:rFonts w:hint="default"/>
      </w:rPr>
    </w:lvl>
    <w:lvl w:ilvl="6" w:tplc="8C10B606">
      <w:start w:val="1"/>
      <w:numFmt w:val="bullet"/>
      <w:lvlText w:val="•"/>
      <w:lvlJc w:val="left"/>
      <w:pPr>
        <w:ind w:left="6188" w:hanging="289"/>
      </w:pPr>
      <w:rPr>
        <w:rFonts w:hint="default"/>
      </w:rPr>
    </w:lvl>
    <w:lvl w:ilvl="7" w:tplc="83B42A18">
      <w:start w:val="1"/>
      <w:numFmt w:val="bullet"/>
      <w:lvlText w:val="•"/>
      <w:lvlJc w:val="left"/>
      <w:pPr>
        <w:ind w:left="7201" w:hanging="289"/>
      </w:pPr>
      <w:rPr>
        <w:rFonts w:hint="default"/>
      </w:rPr>
    </w:lvl>
    <w:lvl w:ilvl="8" w:tplc="64B0247C">
      <w:start w:val="1"/>
      <w:numFmt w:val="bullet"/>
      <w:lvlText w:val="•"/>
      <w:lvlJc w:val="left"/>
      <w:pPr>
        <w:ind w:left="8214" w:hanging="289"/>
      </w:pPr>
      <w:rPr>
        <w:rFonts w:hint="default"/>
      </w:rPr>
    </w:lvl>
  </w:abstractNum>
  <w:abstractNum w:abstractNumId="13" w15:restartNumberingAfterBreak="0">
    <w:nsid w:val="498B1EA2"/>
    <w:multiLevelType w:val="multilevel"/>
    <w:tmpl w:val="E0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3049D8"/>
    <w:multiLevelType w:val="hybridMultilevel"/>
    <w:tmpl w:val="619C11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C84060"/>
    <w:multiLevelType w:val="hybridMultilevel"/>
    <w:tmpl w:val="A746DB82"/>
    <w:lvl w:ilvl="0" w:tplc="7F78B11A">
      <w:start w:val="3"/>
      <w:numFmt w:val="decimal"/>
      <w:lvlText w:val="%1"/>
      <w:lvlJc w:val="left"/>
      <w:pPr>
        <w:ind w:left="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1" w:hanging="360"/>
      </w:pPr>
    </w:lvl>
    <w:lvl w:ilvl="2" w:tplc="0409001B" w:tentative="1">
      <w:start w:val="1"/>
      <w:numFmt w:val="lowerRoman"/>
      <w:lvlText w:val="%3."/>
      <w:lvlJc w:val="right"/>
      <w:pPr>
        <w:ind w:left="1681" w:hanging="180"/>
      </w:pPr>
    </w:lvl>
    <w:lvl w:ilvl="3" w:tplc="0409000F" w:tentative="1">
      <w:start w:val="1"/>
      <w:numFmt w:val="decimal"/>
      <w:lvlText w:val="%4."/>
      <w:lvlJc w:val="left"/>
      <w:pPr>
        <w:ind w:left="2401" w:hanging="360"/>
      </w:p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6" w15:restartNumberingAfterBreak="0">
    <w:nsid w:val="69A401F4"/>
    <w:multiLevelType w:val="hybridMultilevel"/>
    <w:tmpl w:val="2E9EE658"/>
    <w:lvl w:ilvl="0" w:tplc="3DB2348A">
      <w:start w:val="2"/>
      <w:numFmt w:val="decimal"/>
      <w:lvlText w:val="(%1)"/>
      <w:lvlJc w:val="left"/>
      <w:pPr>
        <w:ind w:left="438" w:hanging="327"/>
      </w:pPr>
      <w:rPr>
        <w:rFonts w:ascii="Times New Roman" w:eastAsia="Times New Roman" w:hAnsi="Times New Roman" w:hint="default"/>
        <w:sz w:val="23"/>
        <w:szCs w:val="23"/>
      </w:rPr>
    </w:lvl>
    <w:lvl w:ilvl="1" w:tplc="181EADEA">
      <w:start w:val="1"/>
      <w:numFmt w:val="bullet"/>
      <w:lvlText w:val="•"/>
      <w:lvlJc w:val="left"/>
      <w:pPr>
        <w:ind w:left="1421" w:hanging="327"/>
      </w:pPr>
      <w:rPr>
        <w:rFonts w:hint="default"/>
      </w:rPr>
    </w:lvl>
    <w:lvl w:ilvl="2" w:tplc="914A6EB8">
      <w:start w:val="1"/>
      <w:numFmt w:val="bullet"/>
      <w:lvlText w:val="•"/>
      <w:lvlJc w:val="left"/>
      <w:pPr>
        <w:ind w:left="2403" w:hanging="327"/>
      </w:pPr>
      <w:rPr>
        <w:rFonts w:hint="default"/>
      </w:rPr>
    </w:lvl>
    <w:lvl w:ilvl="3" w:tplc="01824B32">
      <w:start w:val="1"/>
      <w:numFmt w:val="bullet"/>
      <w:lvlText w:val="•"/>
      <w:lvlJc w:val="left"/>
      <w:pPr>
        <w:ind w:left="3385" w:hanging="327"/>
      </w:pPr>
      <w:rPr>
        <w:rFonts w:hint="default"/>
      </w:rPr>
    </w:lvl>
    <w:lvl w:ilvl="4" w:tplc="376CB4BA">
      <w:start w:val="1"/>
      <w:numFmt w:val="bullet"/>
      <w:lvlText w:val="•"/>
      <w:lvlJc w:val="left"/>
      <w:pPr>
        <w:ind w:left="4367" w:hanging="327"/>
      </w:pPr>
      <w:rPr>
        <w:rFonts w:hint="default"/>
      </w:rPr>
    </w:lvl>
    <w:lvl w:ilvl="5" w:tplc="CA50DAF6">
      <w:start w:val="1"/>
      <w:numFmt w:val="bullet"/>
      <w:lvlText w:val="•"/>
      <w:lvlJc w:val="left"/>
      <w:pPr>
        <w:ind w:left="5349" w:hanging="327"/>
      </w:pPr>
      <w:rPr>
        <w:rFonts w:hint="default"/>
      </w:rPr>
    </w:lvl>
    <w:lvl w:ilvl="6" w:tplc="92AC5026">
      <w:start w:val="1"/>
      <w:numFmt w:val="bullet"/>
      <w:lvlText w:val="•"/>
      <w:lvlJc w:val="left"/>
      <w:pPr>
        <w:ind w:left="6331" w:hanging="327"/>
      </w:pPr>
      <w:rPr>
        <w:rFonts w:hint="default"/>
      </w:rPr>
    </w:lvl>
    <w:lvl w:ilvl="7" w:tplc="3EAE0C98">
      <w:start w:val="1"/>
      <w:numFmt w:val="bullet"/>
      <w:lvlText w:val="•"/>
      <w:lvlJc w:val="left"/>
      <w:pPr>
        <w:ind w:left="7313" w:hanging="327"/>
      </w:pPr>
      <w:rPr>
        <w:rFonts w:hint="default"/>
      </w:rPr>
    </w:lvl>
    <w:lvl w:ilvl="8" w:tplc="980C86C0">
      <w:start w:val="1"/>
      <w:numFmt w:val="bullet"/>
      <w:lvlText w:val="•"/>
      <w:lvlJc w:val="left"/>
      <w:pPr>
        <w:ind w:left="8295" w:hanging="327"/>
      </w:pPr>
      <w:rPr>
        <w:rFonts w:hint="default"/>
      </w:rPr>
    </w:lvl>
  </w:abstractNum>
  <w:abstractNum w:abstractNumId="17" w15:restartNumberingAfterBreak="0">
    <w:nsid w:val="6F527841"/>
    <w:multiLevelType w:val="hybridMultilevel"/>
    <w:tmpl w:val="C100D45E"/>
    <w:lvl w:ilvl="0" w:tplc="F8346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716C0"/>
    <w:multiLevelType w:val="hybridMultilevel"/>
    <w:tmpl w:val="91B072A0"/>
    <w:lvl w:ilvl="0" w:tplc="B3207EA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2" w:hanging="360"/>
      </w:pPr>
    </w:lvl>
    <w:lvl w:ilvl="2" w:tplc="0409001B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9" w15:restartNumberingAfterBreak="0">
    <w:nsid w:val="7B7B7D28"/>
    <w:multiLevelType w:val="hybridMultilevel"/>
    <w:tmpl w:val="91FCEC8E"/>
    <w:lvl w:ilvl="0" w:tplc="AAD64BEC">
      <w:start w:val="2"/>
      <w:numFmt w:val="lowerLetter"/>
      <w:lvlText w:val="(%1)"/>
      <w:lvlJc w:val="left"/>
      <w:pPr>
        <w:ind w:left="438" w:hanging="327"/>
      </w:pPr>
      <w:rPr>
        <w:rFonts w:ascii="Times New Roman" w:eastAsia="Times New Roman" w:hAnsi="Times New Roman" w:hint="default"/>
        <w:sz w:val="23"/>
        <w:szCs w:val="23"/>
      </w:rPr>
    </w:lvl>
    <w:lvl w:ilvl="1" w:tplc="2BF6E386">
      <w:start w:val="1"/>
      <w:numFmt w:val="bullet"/>
      <w:lvlText w:val="•"/>
      <w:lvlJc w:val="left"/>
      <w:pPr>
        <w:ind w:left="1420" w:hanging="327"/>
      </w:pPr>
      <w:rPr>
        <w:rFonts w:hint="default"/>
      </w:rPr>
    </w:lvl>
    <w:lvl w:ilvl="2" w:tplc="334C5CE8">
      <w:start w:val="1"/>
      <w:numFmt w:val="bullet"/>
      <w:lvlText w:val="•"/>
      <w:lvlJc w:val="left"/>
      <w:pPr>
        <w:ind w:left="2402" w:hanging="327"/>
      </w:pPr>
      <w:rPr>
        <w:rFonts w:hint="default"/>
      </w:rPr>
    </w:lvl>
    <w:lvl w:ilvl="3" w:tplc="86BC641A">
      <w:start w:val="1"/>
      <w:numFmt w:val="bullet"/>
      <w:lvlText w:val="•"/>
      <w:lvlJc w:val="left"/>
      <w:pPr>
        <w:ind w:left="3384" w:hanging="327"/>
      </w:pPr>
      <w:rPr>
        <w:rFonts w:hint="default"/>
      </w:rPr>
    </w:lvl>
    <w:lvl w:ilvl="4" w:tplc="BCE4115C">
      <w:start w:val="1"/>
      <w:numFmt w:val="bullet"/>
      <w:lvlText w:val="•"/>
      <w:lvlJc w:val="left"/>
      <w:pPr>
        <w:ind w:left="4366" w:hanging="327"/>
      </w:pPr>
      <w:rPr>
        <w:rFonts w:hint="default"/>
      </w:rPr>
    </w:lvl>
    <w:lvl w:ilvl="5" w:tplc="494A0F0C">
      <w:start w:val="1"/>
      <w:numFmt w:val="bullet"/>
      <w:lvlText w:val="•"/>
      <w:lvlJc w:val="left"/>
      <w:pPr>
        <w:ind w:left="5349" w:hanging="327"/>
      </w:pPr>
      <w:rPr>
        <w:rFonts w:hint="default"/>
      </w:rPr>
    </w:lvl>
    <w:lvl w:ilvl="6" w:tplc="8898B618">
      <w:start w:val="1"/>
      <w:numFmt w:val="bullet"/>
      <w:lvlText w:val="•"/>
      <w:lvlJc w:val="left"/>
      <w:pPr>
        <w:ind w:left="6331" w:hanging="327"/>
      </w:pPr>
      <w:rPr>
        <w:rFonts w:hint="default"/>
      </w:rPr>
    </w:lvl>
    <w:lvl w:ilvl="7" w:tplc="6FDEFBB8">
      <w:start w:val="1"/>
      <w:numFmt w:val="bullet"/>
      <w:lvlText w:val="•"/>
      <w:lvlJc w:val="left"/>
      <w:pPr>
        <w:ind w:left="7313" w:hanging="327"/>
      </w:pPr>
      <w:rPr>
        <w:rFonts w:hint="default"/>
      </w:rPr>
    </w:lvl>
    <w:lvl w:ilvl="8" w:tplc="6024DC06">
      <w:start w:val="1"/>
      <w:numFmt w:val="bullet"/>
      <w:lvlText w:val="•"/>
      <w:lvlJc w:val="left"/>
      <w:pPr>
        <w:ind w:left="8295" w:hanging="327"/>
      </w:pPr>
      <w:rPr>
        <w:rFonts w:hint="default"/>
      </w:rPr>
    </w:lvl>
  </w:abstractNum>
  <w:abstractNum w:abstractNumId="20" w15:restartNumberingAfterBreak="0">
    <w:nsid w:val="7B9017FE"/>
    <w:multiLevelType w:val="multilevel"/>
    <w:tmpl w:val="26C2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1790873">
    <w:abstractNumId w:val="12"/>
  </w:num>
  <w:num w:numId="2" w16cid:durableId="787283969">
    <w:abstractNumId w:val="5"/>
  </w:num>
  <w:num w:numId="3" w16cid:durableId="962465434">
    <w:abstractNumId w:val="16"/>
  </w:num>
  <w:num w:numId="4" w16cid:durableId="1290669286">
    <w:abstractNumId w:val="19"/>
  </w:num>
  <w:num w:numId="5" w16cid:durableId="1916815453">
    <w:abstractNumId w:val="7"/>
  </w:num>
  <w:num w:numId="6" w16cid:durableId="872571934">
    <w:abstractNumId w:val="15"/>
  </w:num>
  <w:num w:numId="7" w16cid:durableId="64954752">
    <w:abstractNumId w:val="9"/>
  </w:num>
  <w:num w:numId="8" w16cid:durableId="463354586">
    <w:abstractNumId w:val="18"/>
  </w:num>
  <w:num w:numId="9" w16cid:durableId="867060789">
    <w:abstractNumId w:val="14"/>
  </w:num>
  <w:num w:numId="10" w16cid:durableId="2018993936">
    <w:abstractNumId w:val="4"/>
  </w:num>
  <w:num w:numId="11" w16cid:durableId="1118917314">
    <w:abstractNumId w:val="2"/>
  </w:num>
  <w:num w:numId="12" w16cid:durableId="575437820">
    <w:abstractNumId w:val="20"/>
  </w:num>
  <w:num w:numId="13" w16cid:durableId="1177815366">
    <w:abstractNumId w:val="13"/>
  </w:num>
  <w:num w:numId="14" w16cid:durableId="26302498">
    <w:abstractNumId w:val="1"/>
  </w:num>
  <w:num w:numId="15" w16cid:durableId="1249535320">
    <w:abstractNumId w:val="10"/>
  </w:num>
  <w:num w:numId="16" w16cid:durableId="770735430">
    <w:abstractNumId w:val="3"/>
  </w:num>
  <w:num w:numId="17" w16cid:durableId="719980357">
    <w:abstractNumId w:val="6"/>
  </w:num>
  <w:num w:numId="18" w16cid:durableId="329871076">
    <w:abstractNumId w:val="17"/>
  </w:num>
  <w:num w:numId="19" w16cid:durableId="1352416297">
    <w:abstractNumId w:val="8"/>
  </w:num>
  <w:num w:numId="20" w16cid:durableId="1730415299">
    <w:abstractNumId w:val="0"/>
  </w:num>
  <w:num w:numId="21" w16cid:durableId="13655241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AC"/>
    <w:rsid w:val="00003555"/>
    <w:rsid w:val="00013F2C"/>
    <w:rsid w:val="00054A33"/>
    <w:rsid w:val="000B72E3"/>
    <w:rsid w:val="00167774"/>
    <w:rsid w:val="00176E82"/>
    <w:rsid w:val="001C53EE"/>
    <w:rsid w:val="001C54AB"/>
    <w:rsid w:val="001F5E9C"/>
    <w:rsid w:val="00214D8C"/>
    <w:rsid w:val="0023756E"/>
    <w:rsid w:val="00262878"/>
    <w:rsid w:val="002715E6"/>
    <w:rsid w:val="00281D33"/>
    <w:rsid w:val="00292910"/>
    <w:rsid w:val="0030306C"/>
    <w:rsid w:val="00310E1A"/>
    <w:rsid w:val="003A3118"/>
    <w:rsid w:val="00452030"/>
    <w:rsid w:val="00476EE5"/>
    <w:rsid w:val="004A3F93"/>
    <w:rsid w:val="004A73BE"/>
    <w:rsid w:val="004C139D"/>
    <w:rsid w:val="004F275D"/>
    <w:rsid w:val="004F53B9"/>
    <w:rsid w:val="005150AC"/>
    <w:rsid w:val="0053143C"/>
    <w:rsid w:val="005848BF"/>
    <w:rsid w:val="005878AF"/>
    <w:rsid w:val="00595AC9"/>
    <w:rsid w:val="005A08D4"/>
    <w:rsid w:val="005D1793"/>
    <w:rsid w:val="005F7C26"/>
    <w:rsid w:val="006022BF"/>
    <w:rsid w:val="00620CE5"/>
    <w:rsid w:val="006225AA"/>
    <w:rsid w:val="006B7783"/>
    <w:rsid w:val="006D590F"/>
    <w:rsid w:val="006E363C"/>
    <w:rsid w:val="007001EA"/>
    <w:rsid w:val="00702095"/>
    <w:rsid w:val="0072470D"/>
    <w:rsid w:val="0076148E"/>
    <w:rsid w:val="007650BF"/>
    <w:rsid w:val="00783662"/>
    <w:rsid w:val="007850DF"/>
    <w:rsid w:val="007B06A1"/>
    <w:rsid w:val="00814123"/>
    <w:rsid w:val="008470C9"/>
    <w:rsid w:val="008633E1"/>
    <w:rsid w:val="00876D40"/>
    <w:rsid w:val="00892D8A"/>
    <w:rsid w:val="008D06BE"/>
    <w:rsid w:val="00943762"/>
    <w:rsid w:val="0094592C"/>
    <w:rsid w:val="00982111"/>
    <w:rsid w:val="009846E6"/>
    <w:rsid w:val="009A66EB"/>
    <w:rsid w:val="009A74BB"/>
    <w:rsid w:val="009E6079"/>
    <w:rsid w:val="00A0344F"/>
    <w:rsid w:val="00A03BFE"/>
    <w:rsid w:val="00A137FB"/>
    <w:rsid w:val="00A22E80"/>
    <w:rsid w:val="00A234B0"/>
    <w:rsid w:val="00A67C9B"/>
    <w:rsid w:val="00A84DCA"/>
    <w:rsid w:val="00A87DB9"/>
    <w:rsid w:val="00A95103"/>
    <w:rsid w:val="00AA7438"/>
    <w:rsid w:val="00AC2C28"/>
    <w:rsid w:val="00AE1375"/>
    <w:rsid w:val="00AF73D6"/>
    <w:rsid w:val="00B53206"/>
    <w:rsid w:val="00B7705E"/>
    <w:rsid w:val="00B92F17"/>
    <w:rsid w:val="00BA0661"/>
    <w:rsid w:val="00BA132A"/>
    <w:rsid w:val="00BB7DCE"/>
    <w:rsid w:val="00C12AA5"/>
    <w:rsid w:val="00C1794D"/>
    <w:rsid w:val="00C543CD"/>
    <w:rsid w:val="00CA5B8F"/>
    <w:rsid w:val="00CB3C0C"/>
    <w:rsid w:val="00D17A4E"/>
    <w:rsid w:val="00D26BC8"/>
    <w:rsid w:val="00D70CEE"/>
    <w:rsid w:val="00D77421"/>
    <w:rsid w:val="00D84DF3"/>
    <w:rsid w:val="00DA1A70"/>
    <w:rsid w:val="00DA4763"/>
    <w:rsid w:val="00E339E1"/>
    <w:rsid w:val="00E44BA0"/>
    <w:rsid w:val="00E97ADE"/>
    <w:rsid w:val="00EB75DF"/>
    <w:rsid w:val="00EC47E8"/>
    <w:rsid w:val="00EF1287"/>
    <w:rsid w:val="00F06ADA"/>
    <w:rsid w:val="00F10F83"/>
    <w:rsid w:val="00F50A46"/>
    <w:rsid w:val="00F7624C"/>
    <w:rsid w:val="00F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AFD5"/>
  <w15:docId w15:val="{FEBF58F9-C9EF-4F91-B194-9C4D0465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aliases w:val="List 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4A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6B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0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E1A"/>
  </w:style>
  <w:style w:type="paragraph" w:styleId="Footer">
    <w:name w:val="footer"/>
    <w:basedOn w:val="Normal"/>
    <w:link w:val="FooterChar"/>
    <w:uiPriority w:val="99"/>
    <w:unhideWhenUsed/>
    <w:rsid w:val="00310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E1A"/>
  </w:style>
  <w:style w:type="character" w:customStyle="1" w:styleId="BodyTextChar">
    <w:name w:val="Body Text Char"/>
    <w:basedOn w:val="DefaultParagraphFont"/>
    <w:link w:val="BodyText"/>
    <w:uiPriority w:val="1"/>
    <w:rsid w:val="00595AC9"/>
    <w:rPr>
      <w:rFonts w:ascii="Times New Roman" w:eastAsia="Times New Roman" w:hAnsi="Times New Roman"/>
      <w:sz w:val="23"/>
      <w:szCs w:val="23"/>
    </w:rPr>
  </w:style>
  <w:style w:type="paragraph" w:customStyle="1" w:styleId="paragraph">
    <w:name w:val="paragraph"/>
    <w:basedOn w:val="Normal"/>
    <w:rsid w:val="00620C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0CE5"/>
  </w:style>
  <w:style w:type="character" w:customStyle="1" w:styleId="eop">
    <w:name w:val="eop"/>
    <w:basedOn w:val="DefaultParagraphFont"/>
    <w:rsid w:val="00620CE5"/>
  </w:style>
  <w:style w:type="table" w:styleId="TableGrid">
    <w:name w:val="Table Grid"/>
    <w:basedOn w:val="TableNormal"/>
    <w:uiPriority w:val="39"/>
    <w:rsid w:val="0047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1 Char"/>
    <w:link w:val="ListParagraph"/>
    <w:uiPriority w:val="34"/>
    <w:rsid w:val="0026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eu.b.tran.mil@us.navy.mi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annell.A.Brown.mil@us.navy.mi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ynavyhr.navy.mil/Career-Management/Community-Management/Officer/Reserve-OCM/Selected-Reservists/RC-Restricted-Line/RC-SELRES-F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05477B600A048B5658699E9CBC42E" ma:contentTypeVersion="2" ma:contentTypeDescription="Create a new document." ma:contentTypeScope="" ma:versionID="cbd69857a518aa7aebda45862edd8dfc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36CC6C-0B32-4632-839D-AB76C1BC2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29E84-D03E-40C5-91DE-B6D951BCB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1174F-6A0D-45CC-8B9A-BDD9268EE11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0f1aa0a-179b-49cb-8a72-3a924897e10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9A992FD-E931-4B5C-9C53-5341967279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BBF729-BCA7-4A80-910A-A8CD32263E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Bonifer, Alan CIV BUPERS-3, BUPERS-314</dc:creator>
  <cp:lastModifiedBy>Brown, Channell A LCDR USN CHNAVPERS MIL TN (USA)</cp:lastModifiedBy>
  <cp:revision>16</cp:revision>
  <cp:lastPrinted>2023-07-19T20:06:00Z</cp:lastPrinted>
  <dcterms:created xsi:type="dcterms:W3CDTF">2024-02-05T15:15:00Z</dcterms:created>
  <dcterms:modified xsi:type="dcterms:W3CDTF">2025-02-03T20:04:00Z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2018-12-19T00:00:00Z</vt:filetime>
  </property>
  <property fmtid="{D5CDD505-2E9C-101B-9397-08002B2CF9AE}" pid="4" name="ContentTypeId">
    <vt:lpwstr>0x010100BAB05477B600A048B5658699E9CBC42E</vt:lpwstr>
  </property>
  <property fmtid="{D5CDD505-2E9C-101B-9397-08002B2CF9AE}" pid="5" name="Order">
    <vt:r8>15800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